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Pr="002036A9" w:rsidRDefault="00F64786" w:rsidP="0077673A">
            <w:pPr>
              <w:rPr>
                <w:highlight w:val="green"/>
              </w:rPr>
            </w:pPr>
          </w:p>
        </w:tc>
        <w:tc>
          <w:tcPr>
            <w:tcW w:w="2552" w:type="dxa"/>
          </w:tcPr>
          <w:p w14:paraId="43A6B8CB" w14:textId="77777777" w:rsidR="00F64786" w:rsidRPr="002036A9" w:rsidRDefault="00F64786" w:rsidP="0077673A">
            <w:pPr>
              <w:rPr>
                <w:highlight w:val="green"/>
              </w:rPr>
            </w:pPr>
          </w:p>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Pr="00661953" w:rsidRDefault="00F862D6" w:rsidP="0077673A"/>
        </w:tc>
        <w:tc>
          <w:tcPr>
            <w:tcW w:w="2552" w:type="dxa"/>
          </w:tcPr>
          <w:p w14:paraId="00C8F008" w14:textId="77777777" w:rsidR="00F862D6" w:rsidRPr="00661953"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6F7B5B" w14:paraId="555B9372" w14:textId="77777777" w:rsidTr="00F862D6">
        <w:tc>
          <w:tcPr>
            <w:tcW w:w="1020" w:type="dxa"/>
          </w:tcPr>
          <w:p w14:paraId="2D22ED84" w14:textId="23D1DFBD" w:rsidR="006F7B5B" w:rsidRPr="00661953" w:rsidRDefault="006F7B5B" w:rsidP="006F7B5B">
            <w:r w:rsidRPr="00661953">
              <w:t>Naše zn.</w:t>
            </w:r>
          </w:p>
        </w:tc>
        <w:tc>
          <w:tcPr>
            <w:tcW w:w="2552" w:type="dxa"/>
          </w:tcPr>
          <w:p w14:paraId="2FFEACB5" w14:textId="0176FAAD" w:rsidR="006F7B5B" w:rsidRPr="001876E3" w:rsidRDefault="00661953" w:rsidP="006F7B5B">
            <w:r w:rsidRPr="001876E3">
              <w:t>7596/2025-SŽ-SSV-Ú3</w:t>
            </w:r>
          </w:p>
        </w:tc>
        <w:tc>
          <w:tcPr>
            <w:tcW w:w="823" w:type="dxa"/>
          </w:tcPr>
          <w:p w14:paraId="583467BB" w14:textId="77777777" w:rsidR="006F7B5B" w:rsidRDefault="006F7B5B" w:rsidP="006F7B5B"/>
        </w:tc>
        <w:tc>
          <w:tcPr>
            <w:tcW w:w="3685" w:type="dxa"/>
            <w:vMerge/>
          </w:tcPr>
          <w:p w14:paraId="6D7C51D0" w14:textId="77777777" w:rsidR="006F7B5B" w:rsidRDefault="006F7B5B" w:rsidP="006F7B5B"/>
        </w:tc>
      </w:tr>
      <w:tr w:rsidR="006F7B5B" w14:paraId="2C33C41A" w14:textId="77777777" w:rsidTr="00F862D6">
        <w:tc>
          <w:tcPr>
            <w:tcW w:w="1020" w:type="dxa"/>
          </w:tcPr>
          <w:p w14:paraId="3534520F" w14:textId="31DBB936" w:rsidR="006F7B5B" w:rsidRPr="00661953" w:rsidRDefault="006F7B5B" w:rsidP="006F7B5B">
            <w:r w:rsidRPr="00661953">
              <w:t>Listů/příloh</w:t>
            </w:r>
          </w:p>
        </w:tc>
        <w:tc>
          <w:tcPr>
            <w:tcW w:w="2552" w:type="dxa"/>
          </w:tcPr>
          <w:p w14:paraId="333CD487" w14:textId="6D72254B" w:rsidR="006F7B5B" w:rsidRPr="00661953" w:rsidRDefault="00A64CF7" w:rsidP="006F7B5B">
            <w:r>
              <w:t>2</w:t>
            </w:r>
            <w:r w:rsidR="006F7B5B" w:rsidRPr="00661953">
              <w:t>/</w:t>
            </w:r>
            <w:r>
              <w:t>1</w:t>
            </w:r>
          </w:p>
        </w:tc>
        <w:tc>
          <w:tcPr>
            <w:tcW w:w="823" w:type="dxa"/>
          </w:tcPr>
          <w:p w14:paraId="3FB21908" w14:textId="77777777" w:rsidR="006F7B5B" w:rsidRDefault="006F7B5B" w:rsidP="006F7B5B"/>
        </w:tc>
        <w:tc>
          <w:tcPr>
            <w:tcW w:w="3685" w:type="dxa"/>
            <w:vMerge/>
          </w:tcPr>
          <w:p w14:paraId="2E772784" w14:textId="77777777" w:rsidR="006F7B5B" w:rsidRDefault="006F7B5B" w:rsidP="006F7B5B">
            <w:pPr>
              <w:rPr>
                <w:noProof/>
              </w:rPr>
            </w:pPr>
          </w:p>
        </w:tc>
      </w:tr>
      <w:tr w:rsidR="006F7B5B" w14:paraId="42594FDE" w14:textId="77777777" w:rsidTr="00B23CA3">
        <w:trPr>
          <w:trHeight w:val="77"/>
        </w:trPr>
        <w:tc>
          <w:tcPr>
            <w:tcW w:w="1020" w:type="dxa"/>
          </w:tcPr>
          <w:p w14:paraId="58F6E86B" w14:textId="77777777" w:rsidR="006F7B5B" w:rsidRPr="00367E61" w:rsidRDefault="006F7B5B" w:rsidP="006F7B5B"/>
        </w:tc>
        <w:tc>
          <w:tcPr>
            <w:tcW w:w="2552" w:type="dxa"/>
          </w:tcPr>
          <w:p w14:paraId="133F3BF2" w14:textId="77777777" w:rsidR="006F7B5B" w:rsidRPr="00367E61" w:rsidRDefault="006F7B5B" w:rsidP="006F7B5B"/>
        </w:tc>
        <w:tc>
          <w:tcPr>
            <w:tcW w:w="823" w:type="dxa"/>
          </w:tcPr>
          <w:p w14:paraId="7BEB7C0A" w14:textId="77777777" w:rsidR="006F7B5B" w:rsidRDefault="006F7B5B" w:rsidP="006F7B5B"/>
        </w:tc>
        <w:tc>
          <w:tcPr>
            <w:tcW w:w="3685" w:type="dxa"/>
            <w:vMerge/>
          </w:tcPr>
          <w:p w14:paraId="140296A1" w14:textId="77777777" w:rsidR="006F7B5B" w:rsidRDefault="006F7B5B" w:rsidP="006F7B5B"/>
        </w:tc>
      </w:tr>
      <w:tr w:rsidR="006F7B5B" w14:paraId="5237532F" w14:textId="77777777" w:rsidTr="00F862D6">
        <w:tc>
          <w:tcPr>
            <w:tcW w:w="1020" w:type="dxa"/>
          </w:tcPr>
          <w:p w14:paraId="7759C605" w14:textId="44487DA2" w:rsidR="006F7B5B" w:rsidRDefault="006F7B5B" w:rsidP="006F7B5B">
            <w:r>
              <w:t>Vyřizuje</w:t>
            </w:r>
          </w:p>
        </w:tc>
        <w:tc>
          <w:tcPr>
            <w:tcW w:w="2552" w:type="dxa"/>
          </w:tcPr>
          <w:p w14:paraId="2C089981" w14:textId="77777777" w:rsidR="006F7B5B" w:rsidRPr="000F3143" w:rsidRDefault="006F7B5B" w:rsidP="006F7B5B">
            <w:r w:rsidRPr="000F3143">
              <w:t>Ing. Radomíra Rečková</w:t>
            </w:r>
          </w:p>
          <w:p w14:paraId="4A0EADDE" w14:textId="77777777" w:rsidR="006F7B5B" w:rsidRPr="003E6B9A" w:rsidRDefault="006F7B5B" w:rsidP="006F7B5B"/>
        </w:tc>
        <w:tc>
          <w:tcPr>
            <w:tcW w:w="823" w:type="dxa"/>
          </w:tcPr>
          <w:p w14:paraId="303107D3" w14:textId="77777777" w:rsidR="006F7B5B" w:rsidRDefault="006F7B5B" w:rsidP="006F7B5B"/>
        </w:tc>
        <w:tc>
          <w:tcPr>
            <w:tcW w:w="3685" w:type="dxa"/>
            <w:vMerge/>
          </w:tcPr>
          <w:p w14:paraId="6405EBE3" w14:textId="77777777" w:rsidR="006F7B5B" w:rsidRDefault="006F7B5B" w:rsidP="006F7B5B"/>
        </w:tc>
      </w:tr>
      <w:tr w:rsidR="006F7B5B" w14:paraId="192D4EE6" w14:textId="77777777" w:rsidTr="00F862D6">
        <w:tc>
          <w:tcPr>
            <w:tcW w:w="1020" w:type="dxa"/>
          </w:tcPr>
          <w:p w14:paraId="2F7F053F" w14:textId="77777777" w:rsidR="006F7B5B" w:rsidRDefault="006F7B5B" w:rsidP="006F7B5B"/>
        </w:tc>
        <w:tc>
          <w:tcPr>
            <w:tcW w:w="2552" w:type="dxa"/>
          </w:tcPr>
          <w:p w14:paraId="36F90D31" w14:textId="77777777" w:rsidR="006F7B5B" w:rsidRPr="003E6B9A" w:rsidRDefault="006F7B5B" w:rsidP="006F7B5B"/>
        </w:tc>
        <w:tc>
          <w:tcPr>
            <w:tcW w:w="823" w:type="dxa"/>
          </w:tcPr>
          <w:p w14:paraId="0B7BD956" w14:textId="77777777" w:rsidR="006F7B5B" w:rsidRDefault="006F7B5B" w:rsidP="006F7B5B"/>
        </w:tc>
        <w:tc>
          <w:tcPr>
            <w:tcW w:w="3685" w:type="dxa"/>
            <w:vMerge/>
          </w:tcPr>
          <w:p w14:paraId="294D6520" w14:textId="77777777" w:rsidR="006F7B5B" w:rsidRDefault="006F7B5B" w:rsidP="006F7B5B"/>
        </w:tc>
      </w:tr>
      <w:tr w:rsidR="006F7B5B" w14:paraId="635DFF9F" w14:textId="77777777" w:rsidTr="00F862D6">
        <w:tc>
          <w:tcPr>
            <w:tcW w:w="1020" w:type="dxa"/>
          </w:tcPr>
          <w:p w14:paraId="7A3891F6" w14:textId="4A489CC7" w:rsidR="006F7B5B" w:rsidRDefault="006F7B5B" w:rsidP="006F7B5B">
            <w:r>
              <w:t>Mobil</w:t>
            </w:r>
          </w:p>
        </w:tc>
        <w:tc>
          <w:tcPr>
            <w:tcW w:w="2552" w:type="dxa"/>
          </w:tcPr>
          <w:p w14:paraId="67448459" w14:textId="5EB34ED7" w:rsidR="006F7B5B" w:rsidRPr="003E6B9A" w:rsidRDefault="006F7B5B" w:rsidP="006F7B5B">
            <w:r w:rsidRPr="000F3143">
              <w:t>+420 725 744 197</w:t>
            </w:r>
          </w:p>
        </w:tc>
        <w:tc>
          <w:tcPr>
            <w:tcW w:w="823" w:type="dxa"/>
          </w:tcPr>
          <w:p w14:paraId="4A963F72" w14:textId="77777777" w:rsidR="006F7B5B" w:rsidRDefault="006F7B5B" w:rsidP="006F7B5B"/>
        </w:tc>
        <w:tc>
          <w:tcPr>
            <w:tcW w:w="3685" w:type="dxa"/>
            <w:vMerge/>
          </w:tcPr>
          <w:p w14:paraId="010CCE96" w14:textId="77777777" w:rsidR="006F7B5B" w:rsidRDefault="006F7B5B" w:rsidP="006F7B5B"/>
        </w:tc>
      </w:tr>
      <w:tr w:rsidR="006F7B5B" w14:paraId="2250880D" w14:textId="77777777" w:rsidTr="00F862D6">
        <w:tc>
          <w:tcPr>
            <w:tcW w:w="1020" w:type="dxa"/>
          </w:tcPr>
          <w:p w14:paraId="28245A45" w14:textId="19F88F21" w:rsidR="006F7B5B" w:rsidRDefault="006F7B5B" w:rsidP="006F7B5B">
            <w:r>
              <w:t>E-mail</w:t>
            </w:r>
          </w:p>
        </w:tc>
        <w:tc>
          <w:tcPr>
            <w:tcW w:w="2552" w:type="dxa"/>
          </w:tcPr>
          <w:p w14:paraId="15A7D067" w14:textId="6F97AB1E" w:rsidR="006F7B5B" w:rsidRPr="003E6B9A" w:rsidRDefault="006F7B5B" w:rsidP="006F7B5B">
            <w:hyperlink r:id="rId11" w:history="1">
              <w:r w:rsidRPr="00196E00">
                <w:rPr>
                  <w:rStyle w:val="Hypertextovodkaz"/>
                </w:rPr>
                <w:t>Reckova@spravazeleznic.cz</w:t>
              </w:r>
            </w:hyperlink>
          </w:p>
        </w:tc>
        <w:tc>
          <w:tcPr>
            <w:tcW w:w="823" w:type="dxa"/>
          </w:tcPr>
          <w:p w14:paraId="61F2AFE5" w14:textId="77777777" w:rsidR="006F7B5B" w:rsidRDefault="006F7B5B" w:rsidP="006F7B5B"/>
        </w:tc>
        <w:tc>
          <w:tcPr>
            <w:tcW w:w="3685" w:type="dxa"/>
            <w:vMerge/>
          </w:tcPr>
          <w:p w14:paraId="3652D20A" w14:textId="77777777" w:rsidR="006F7B5B" w:rsidRDefault="006F7B5B" w:rsidP="006F7B5B"/>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tc>
          <w:tcPr>
            <w:tcW w:w="2552" w:type="dxa"/>
          </w:tcPr>
          <w:p w14:paraId="60AF53E1" w14:textId="075D4B80" w:rsidR="009A7568" w:rsidRPr="003E6B9A" w:rsidRDefault="003178C7" w:rsidP="009A7568">
            <w:r>
              <w:t>20</w:t>
            </w:r>
            <w:r w:rsidR="00061393">
              <w:t>. 6. 2025</w:t>
            </w:r>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3FC048CF"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2036A9">
        <w:rPr>
          <w:rFonts w:eastAsia="Calibri" w:cs="Times New Roman"/>
          <w:lang w:eastAsia="cs-CZ"/>
        </w:rPr>
        <w:t>2</w:t>
      </w:r>
    </w:p>
    <w:p w14:paraId="25C6ADAC" w14:textId="690FFFDF"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EB470D" w:rsidRPr="00EB470D">
        <w:rPr>
          <w:rFonts w:eastAsia="Calibri" w:cs="Times New Roman"/>
          <w:b/>
          <w:bCs/>
          <w:lang w:eastAsia="cs-CZ"/>
        </w:rPr>
        <w:t xml:space="preserve">Prostá elektrizace vč. ETCS traťového úseku Rudoltice v </w:t>
      </w:r>
      <w:proofErr w:type="gramStart"/>
      <w:r w:rsidR="00EB470D" w:rsidRPr="00EB470D">
        <w:rPr>
          <w:rFonts w:eastAsia="Calibri" w:cs="Times New Roman"/>
          <w:b/>
          <w:bCs/>
          <w:lang w:eastAsia="cs-CZ"/>
        </w:rPr>
        <w:t>Čechách - Lanškroun</w:t>
      </w:r>
      <w:proofErr w:type="gramEnd"/>
      <w:r w:rsidR="00F208F1">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78DFDAA9" w14:textId="77777777" w:rsidR="00367E61" w:rsidRPr="00ED17A7" w:rsidRDefault="00367E61" w:rsidP="00A20F95">
      <w:pPr>
        <w:spacing w:after="0" w:line="240" w:lineRule="auto"/>
        <w:rPr>
          <w:rFonts w:asciiTheme="majorHAnsi" w:eastAsia="Calibri" w:hAnsiTheme="majorHAnsi" w:cs="Times New Roman"/>
          <w:b/>
          <w:lang w:eastAsia="cs-CZ"/>
        </w:rPr>
      </w:pPr>
    </w:p>
    <w:p w14:paraId="58F683C0" w14:textId="5F712487" w:rsidR="00A20F95" w:rsidRPr="00ED17A7" w:rsidRDefault="00A20F95" w:rsidP="00A20F95">
      <w:pPr>
        <w:spacing w:after="0" w:line="240" w:lineRule="auto"/>
        <w:rPr>
          <w:rFonts w:asciiTheme="majorHAnsi" w:eastAsia="Calibri" w:hAnsiTheme="majorHAnsi" w:cs="Times New Roman"/>
          <w:b/>
          <w:lang w:eastAsia="cs-CZ"/>
        </w:rPr>
      </w:pPr>
      <w:r w:rsidRPr="00ED17A7">
        <w:rPr>
          <w:rFonts w:asciiTheme="majorHAnsi" w:eastAsia="Calibri" w:hAnsiTheme="majorHAnsi" w:cs="Times New Roman"/>
          <w:b/>
          <w:lang w:eastAsia="cs-CZ"/>
        </w:rPr>
        <w:t xml:space="preserve">Dotaz č. </w:t>
      </w:r>
      <w:r w:rsidR="002036A9" w:rsidRPr="00ED17A7">
        <w:rPr>
          <w:rFonts w:asciiTheme="majorHAnsi" w:eastAsia="Calibri" w:hAnsiTheme="majorHAnsi" w:cs="Times New Roman"/>
          <w:b/>
          <w:lang w:eastAsia="cs-CZ"/>
        </w:rPr>
        <w:t>4</w:t>
      </w:r>
      <w:r w:rsidRPr="00ED17A7">
        <w:rPr>
          <w:rFonts w:asciiTheme="majorHAnsi" w:eastAsia="Calibri" w:hAnsiTheme="majorHAnsi" w:cs="Times New Roman"/>
          <w:b/>
          <w:lang w:eastAsia="cs-CZ"/>
        </w:rPr>
        <w:t>:</w:t>
      </w:r>
    </w:p>
    <w:p w14:paraId="1E01460B" w14:textId="11395781" w:rsidR="00A20F95" w:rsidRPr="00ED17A7" w:rsidRDefault="002036A9" w:rsidP="00A20F95">
      <w:pPr>
        <w:spacing w:after="0" w:line="240" w:lineRule="auto"/>
        <w:jc w:val="both"/>
        <w:rPr>
          <w:rFonts w:asciiTheme="majorHAnsi" w:eastAsia="Calibri" w:hAnsiTheme="majorHAnsi" w:cs="Times New Roman"/>
          <w:bCs/>
          <w:lang w:eastAsia="cs-CZ"/>
        </w:rPr>
      </w:pPr>
      <w:r w:rsidRPr="00ED17A7">
        <w:rPr>
          <w:rFonts w:asciiTheme="majorHAnsi" w:hAnsiTheme="majorHAnsi" w:cs="Arial"/>
        </w:rPr>
        <w:t>V zadávací dokumentaci jsou uvedeny nájmy pozemků pro přístupové komunikace od osob odlišných od Zadavatele. Má Zadavatel již smluvně zajištěno či předjednáno užití pozemků třetích osob? Pokud ano, může Zadavatel poskytnout cenu za onen pronájem dotčených pozemků pro řádné ocenění do nabídky?</w:t>
      </w:r>
    </w:p>
    <w:p w14:paraId="31E8DB41" w14:textId="77777777" w:rsidR="00A20F95" w:rsidRPr="00ED17A7" w:rsidRDefault="00A20F95" w:rsidP="00A20F95">
      <w:pPr>
        <w:spacing w:after="0" w:line="240" w:lineRule="auto"/>
        <w:jc w:val="both"/>
        <w:rPr>
          <w:rFonts w:asciiTheme="majorHAnsi" w:eastAsia="Calibri" w:hAnsiTheme="majorHAnsi" w:cs="Times New Roman"/>
          <w:bCs/>
          <w:lang w:eastAsia="cs-CZ"/>
        </w:rPr>
      </w:pPr>
    </w:p>
    <w:p w14:paraId="73ACC654" w14:textId="77777777" w:rsidR="00984908" w:rsidRDefault="00A20F95" w:rsidP="00984908">
      <w:pPr>
        <w:spacing w:after="0" w:line="240" w:lineRule="auto"/>
        <w:jc w:val="both"/>
        <w:rPr>
          <w:rFonts w:asciiTheme="majorHAnsi" w:eastAsia="Calibri" w:hAnsiTheme="majorHAnsi" w:cs="Times New Roman"/>
          <w:b/>
          <w:lang w:eastAsia="cs-CZ"/>
        </w:rPr>
      </w:pPr>
      <w:r w:rsidRPr="00ED17A7">
        <w:rPr>
          <w:rFonts w:asciiTheme="majorHAnsi" w:eastAsia="Calibri" w:hAnsiTheme="majorHAnsi" w:cs="Times New Roman"/>
          <w:b/>
          <w:lang w:eastAsia="cs-CZ"/>
        </w:rPr>
        <w:t xml:space="preserve">Odpověď: </w:t>
      </w:r>
    </w:p>
    <w:p w14:paraId="634AD9FD" w14:textId="3AA6D3A5" w:rsidR="00984908" w:rsidRPr="00600BA1" w:rsidRDefault="00984908" w:rsidP="00984908">
      <w:pPr>
        <w:spacing w:after="0" w:line="240" w:lineRule="auto"/>
        <w:jc w:val="both"/>
        <w:rPr>
          <w:rFonts w:asciiTheme="majorHAnsi" w:eastAsia="Calibri" w:hAnsiTheme="majorHAnsi" w:cs="Times New Roman"/>
          <w:b/>
          <w:lang w:eastAsia="cs-CZ"/>
        </w:rPr>
      </w:pPr>
      <w:r w:rsidRPr="00600BA1">
        <w:rPr>
          <w:rStyle w:val="cf01"/>
          <w:rFonts w:ascii="Verdana" w:hAnsi="Verdana"/>
        </w:rPr>
        <w:t xml:space="preserve">V současné době nejsou přístupy a dotčené pozemky projednány a zasmluvněny. Přístupy na staveniště a případné dočasné a trvalé zábory budou upřesněny a projednány v rámci zpracování DPS vybraným zhotovitelem. Přístupy budou reflektovat optimální technologii vybraného zhotovitele. Je věcí zhotovitele navrhnout takovou technologii, která případné přístupy bude eliminovat nebo si je projednat.  </w:t>
      </w:r>
      <w:r w:rsidRPr="00600BA1">
        <w:rPr>
          <w:rStyle w:val="cf01"/>
          <w:rFonts w:ascii="Verdana" w:eastAsiaTheme="majorEastAsia" w:hAnsi="Verdana"/>
        </w:rPr>
        <w:t>Přístupy na staveniště, případné dočasné a trvalé zábory</w:t>
      </w:r>
      <w:r w:rsidRPr="00600BA1">
        <w:rPr>
          <w:rStyle w:val="cf01"/>
          <w:rFonts w:ascii="Verdana" w:hAnsi="Verdana"/>
        </w:rPr>
        <w:t xml:space="preserve"> budou projednány, zasmluvněny v rámci oceňované vyhlášky a cena za tyto zábory bude podléhat změnového řízení.</w:t>
      </w:r>
    </w:p>
    <w:p w14:paraId="07611A2D" w14:textId="77777777" w:rsidR="002036A9" w:rsidRPr="00600BA1" w:rsidRDefault="002036A9" w:rsidP="006A6B59">
      <w:pPr>
        <w:pStyle w:val="Odstavecseseznamem"/>
        <w:spacing w:after="0" w:line="240" w:lineRule="auto"/>
        <w:ind w:left="0"/>
        <w:jc w:val="both"/>
        <w:rPr>
          <w:rFonts w:asciiTheme="majorHAnsi" w:eastAsia="Times New Roman" w:hAnsiTheme="majorHAnsi" w:cs="Times New Roman"/>
          <w:lang w:eastAsia="cs-CZ"/>
        </w:rPr>
      </w:pPr>
    </w:p>
    <w:p w14:paraId="55543DBD" w14:textId="77777777" w:rsidR="00ED17A7" w:rsidRPr="00600BA1" w:rsidRDefault="00ED17A7" w:rsidP="00ED17A7">
      <w:pPr>
        <w:spacing w:after="0" w:line="240" w:lineRule="auto"/>
        <w:rPr>
          <w:rFonts w:asciiTheme="majorHAnsi" w:eastAsia="Calibri" w:hAnsiTheme="majorHAnsi" w:cs="Times New Roman"/>
          <w:b/>
          <w:lang w:eastAsia="cs-CZ"/>
        </w:rPr>
      </w:pPr>
    </w:p>
    <w:p w14:paraId="1ED70FA9" w14:textId="79C570CB" w:rsidR="00ED17A7" w:rsidRPr="00600BA1" w:rsidRDefault="00ED17A7" w:rsidP="00ED17A7">
      <w:pPr>
        <w:spacing w:after="0" w:line="240" w:lineRule="auto"/>
        <w:rPr>
          <w:rFonts w:asciiTheme="majorHAnsi" w:eastAsia="Calibri" w:hAnsiTheme="majorHAnsi" w:cs="Times New Roman"/>
          <w:b/>
          <w:lang w:eastAsia="cs-CZ"/>
        </w:rPr>
      </w:pPr>
      <w:r w:rsidRPr="00600BA1">
        <w:rPr>
          <w:rFonts w:asciiTheme="majorHAnsi" w:eastAsia="Calibri" w:hAnsiTheme="majorHAnsi" w:cs="Times New Roman"/>
          <w:b/>
          <w:lang w:eastAsia="cs-CZ"/>
        </w:rPr>
        <w:t>Dotaz č. 5:</w:t>
      </w:r>
    </w:p>
    <w:p w14:paraId="0A991DCA" w14:textId="77777777" w:rsidR="00ED17A7" w:rsidRPr="00600BA1" w:rsidRDefault="00ED17A7" w:rsidP="00ED17A7">
      <w:pPr>
        <w:spacing w:after="160" w:line="259" w:lineRule="auto"/>
        <w:jc w:val="both"/>
        <w:rPr>
          <w:rFonts w:asciiTheme="majorHAnsi" w:hAnsiTheme="majorHAnsi"/>
        </w:rPr>
      </w:pPr>
      <w:r w:rsidRPr="00600BA1">
        <w:rPr>
          <w:rFonts w:asciiTheme="majorHAnsi" w:hAnsiTheme="majorHAnsi"/>
        </w:rPr>
        <w:t xml:space="preserve">V zadávací dokumentaci na předmětnou zakázku je v bodě </w:t>
      </w:r>
      <w:r w:rsidRPr="00600BA1">
        <w:rPr>
          <w:rFonts w:asciiTheme="majorHAnsi" w:hAnsiTheme="majorHAnsi"/>
          <w:b/>
          <w:bCs/>
        </w:rPr>
        <w:t xml:space="preserve">8.6 Technická kvalifikace – seznam odborného personálu </w:t>
      </w:r>
      <w:r w:rsidRPr="00600BA1">
        <w:rPr>
          <w:rFonts w:asciiTheme="majorHAnsi" w:hAnsiTheme="majorHAnsi"/>
        </w:rPr>
        <w:t>stanoven požadavek na pozici „Odpovědný projektant“ (HIP) takto:</w:t>
      </w:r>
    </w:p>
    <w:p w14:paraId="2F189664" w14:textId="77777777" w:rsidR="00ED17A7" w:rsidRPr="00600BA1" w:rsidRDefault="00ED17A7" w:rsidP="00ED17A7">
      <w:pPr>
        <w:pStyle w:val="Odrka1-2-"/>
        <w:rPr>
          <w:rFonts w:asciiTheme="majorHAnsi" w:hAnsiTheme="majorHAnsi" w:cs="Times New Roman"/>
        </w:rPr>
      </w:pPr>
      <w:r w:rsidRPr="00600BA1">
        <w:rPr>
          <w:rFonts w:asciiTheme="majorHAnsi" w:hAnsiTheme="majorHAnsi" w:cs="Times New Roman"/>
        </w:rPr>
        <w:t>nejméně 5 let praxe v projektování staveb železničních drah, které obsahovaly alespoň následující činnosti: projektování traťového nebo staničního zabezpečovacího zařízení;</w:t>
      </w:r>
    </w:p>
    <w:p w14:paraId="5D4E4328" w14:textId="77777777" w:rsidR="00ED17A7" w:rsidRPr="00600BA1" w:rsidRDefault="00ED17A7" w:rsidP="00ED17A7">
      <w:pPr>
        <w:pStyle w:val="Odrka1-2-"/>
        <w:rPr>
          <w:rFonts w:asciiTheme="majorHAnsi" w:hAnsiTheme="majorHAnsi" w:cs="Times New Roman"/>
        </w:rPr>
      </w:pPr>
      <w:r w:rsidRPr="00600BA1">
        <w:rPr>
          <w:rFonts w:asciiTheme="majorHAnsi" w:hAnsiTheme="majorHAnsi" w:cs="Times New Roman"/>
        </w:rPr>
        <w:t xml:space="preserve">doklad o autorizaci v rozsahu dle § 5 odst. 3 písm. </w:t>
      </w:r>
      <w:r w:rsidRPr="00600BA1">
        <w:rPr>
          <w:rFonts w:asciiTheme="majorHAnsi" w:hAnsiTheme="majorHAnsi" w:cs="Times New Roman"/>
          <w:b/>
          <w:bCs/>
        </w:rPr>
        <w:t>e)</w:t>
      </w:r>
      <w:r w:rsidRPr="00600BA1">
        <w:rPr>
          <w:rFonts w:asciiTheme="majorHAnsi" w:hAnsiTheme="majorHAnsi" w:cs="Times New Roman"/>
        </w:rPr>
        <w:t xml:space="preserve"> autorizačního zákona, tedy v oboru technologická zařízení staveb; </w:t>
      </w:r>
    </w:p>
    <w:p w14:paraId="1E7344A7" w14:textId="77777777" w:rsidR="00ED17A7" w:rsidRPr="00600BA1" w:rsidRDefault="00ED17A7" w:rsidP="00ED17A7">
      <w:pPr>
        <w:pStyle w:val="Odrka1-2-"/>
        <w:rPr>
          <w:rFonts w:asciiTheme="majorHAnsi" w:hAnsiTheme="majorHAnsi" w:cs="Times New Roman"/>
        </w:rPr>
      </w:pPr>
      <w:r w:rsidRPr="00600BA1">
        <w:rPr>
          <w:rFonts w:asciiTheme="majorHAnsi" w:hAnsiTheme="majorHAnsi" w:cs="Times New Roman"/>
        </w:rPr>
        <w:t xml:space="preserve">prokázat zkušenost s projektováním alespoň jedné zakázky na projektové práce spočívající ve zpracování dokumentace pro stavby železničních drah ve stupni DSP nebo DUSP/DUSL nebo DSP+PDPS nebo DUSP/DUSL+PDPS nebo DPS nebo DPS+PDPS s hodnotou projektových prací nejméně </w:t>
      </w:r>
      <w:r w:rsidRPr="00600BA1">
        <w:rPr>
          <w:rFonts w:asciiTheme="majorHAnsi" w:hAnsiTheme="majorHAnsi" w:cs="Times New Roman"/>
          <w:b/>
          <w:bCs/>
        </w:rPr>
        <w:t>12 600 000,- Kč</w:t>
      </w:r>
      <w:r w:rsidRPr="00600BA1">
        <w:rPr>
          <w:rFonts w:asciiTheme="majorHAnsi" w:hAnsiTheme="majorHAnsi" w:cs="Times New Roman"/>
        </w:rPr>
        <w:t xml:space="preserve"> bez DPH,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p>
    <w:p w14:paraId="471D7C74" w14:textId="77777777" w:rsidR="00ED17A7" w:rsidRPr="00600BA1" w:rsidRDefault="00ED17A7" w:rsidP="00ED17A7">
      <w:pPr>
        <w:spacing w:after="160" w:line="259" w:lineRule="auto"/>
        <w:jc w:val="both"/>
        <w:rPr>
          <w:rFonts w:asciiTheme="majorHAnsi" w:hAnsiTheme="majorHAnsi"/>
        </w:rPr>
      </w:pPr>
    </w:p>
    <w:p w14:paraId="513C5A69" w14:textId="77777777" w:rsidR="00ED17A7" w:rsidRPr="00600BA1" w:rsidRDefault="00ED17A7" w:rsidP="00ED17A7">
      <w:pPr>
        <w:spacing w:after="160" w:line="259" w:lineRule="auto"/>
        <w:jc w:val="both"/>
        <w:rPr>
          <w:rFonts w:asciiTheme="majorHAnsi" w:hAnsiTheme="majorHAnsi"/>
        </w:rPr>
      </w:pPr>
      <w:r w:rsidRPr="00600BA1">
        <w:rPr>
          <w:rFonts w:asciiTheme="majorHAnsi" w:hAnsiTheme="majorHAnsi"/>
        </w:rPr>
        <w:lastRenderedPageBreak/>
        <w:t xml:space="preserve">V rámci splnění kritérií na tuto pozici, žádáme </w:t>
      </w:r>
      <w:proofErr w:type="spellStart"/>
      <w:r w:rsidRPr="00600BA1">
        <w:rPr>
          <w:rFonts w:asciiTheme="majorHAnsi" w:hAnsiTheme="majorHAnsi"/>
        </w:rPr>
        <w:t>Zadavetele</w:t>
      </w:r>
      <w:proofErr w:type="spellEnd"/>
      <w:r w:rsidRPr="00600BA1">
        <w:rPr>
          <w:rFonts w:asciiTheme="majorHAnsi" w:hAnsiTheme="majorHAnsi"/>
        </w:rPr>
        <w:t xml:space="preserve"> o doplnění možnosti, kde je přípustné, aby se odpovědný projektant kvalifikoval i s autorizací na dopravní cesty, tedy:</w:t>
      </w:r>
    </w:p>
    <w:p w14:paraId="13655A0B" w14:textId="77777777" w:rsidR="00ED17A7" w:rsidRPr="00600BA1" w:rsidRDefault="00ED17A7" w:rsidP="00ED17A7">
      <w:pPr>
        <w:pStyle w:val="Odrka1-2-"/>
        <w:rPr>
          <w:rFonts w:asciiTheme="majorHAnsi" w:hAnsiTheme="majorHAnsi" w:cs="Times New Roman"/>
        </w:rPr>
      </w:pPr>
      <w:r w:rsidRPr="00600BA1">
        <w:rPr>
          <w:rFonts w:asciiTheme="majorHAnsi" w:hAnsiTheme="majorHAnsi" w:cs="Times New Roman"/>
        </w:rPr>
        <w:t>nejméně 5 let praxe v projektování staveb železničních drah, které obsahovaly alespoň následující činnosti: projektování traťového nebo staničního zabezpečovacího zařízení;</w:t>
      </w:r>
    </w:p>
    <w:p w14:paraId="323C210D" w14:textId="77777777" w:rsidR="00ED17A7" w:rsidRPr="00600BA1" w:rsidRDefault="00ED17A7" w:rsidP="00ED17A7">
      <w:pPr>
        <w:pStyle w:val="Odrka1-2-"/>
        <w:rPr>
          <w:rFonts w:asciiTheme="majorHAnsi" w:hAnsiTheme="majorHAnsi" w:cs="Times New Roman"/>
        </w:rPr>
      </w:pPr>
      <w:r w:rsidRPr="00600BA1">
        <w:rPr>
          <w:rFonts w:asciiTheme="majorHAnsi" w:hAnsiTheme="majorHAnsi" w:cs="Times New Roman"/>
        </w:rPr>
        <w:t xml:space="preserve">doklad o autorizaci v rozsahu dle § 5 odst. 3 písm. </w:t>
      </w:r>
      <w:r w:rsidRPr="00600BA1">
        <w:rPr>
          <w:rFonts w:asciiTheme="majorHAnsi" w:hAnsiTheme="majorHAnsi" w:cs="Times New Roman"/>
          <w:b/>
          <w:bCs/>
        </w:rPr>
        <w:t>e)</w:t>
      </w:r>
      <w:r w:rsidRPr="00600BA1">
        <w:rPr>
          <w:rFonts w:asciiTheme="majorHAnsi" w:hAnsiTheme="majorHAnsi" w:cs="Times New Roman"/>
        </w:rPr>
        <w:t xml:space="preserve"> autorizačního zákona, tedy v oboru technologická zařízení staveb nebo </w:t>
      </w:r>
      <w:r w:rsidRPr="00600BA1">
        <w:rPr>
          <w:rFonts w:asciiTheme="majorHAnsi" w:hAnsiTheme="majorHAnsi"/>
        </w:rPr>
        <w:t xml:space="preserve">dle § 5 odst. 3 písm. </w:t>
      </w:r>
      <w:r w:rsidRPr="00600BA1">
        <w:rPr>
          <w:rFonts w:asciiTheme="majorHAnsi" w:hAnsiTheme="majorHAnsi"/>
          <w:b/>
          <w:bCs/>
        </w:rPr>
        <w:t>b)</w:t>
      </w:r>
      <w:r w:rsidRPr="00600BA1">
        <w:rPr>
          <w:rFonts w:asciiTheme="majorHAnsi" w:hAnsiTheme="majorHAnsi"/>
        </w:rPr>
        <w:t xml:space="preserve"> autorizačního zákona, tedy v oboru </w:t>
      </w:r>
      <w:r w:rsidRPr="00600BA1">
        <w:rPr>
          <w:rFonts w:asciiTheme="majorHAnsi" w:hAnsiTheme="majorHAnsi"/>
          <w:b/>
          <w:bCs/>
        </w:rPr>
        <w:t>dopravní stavby</w:t>
      </w:r>
      <w:r w:rsidRPr="00600BA1">
        <w:rPr>
          <w:rFonts w:asciiTheme="majorHAnsi" w:hAnsiTheme="majorHAnsi"/>
        </w:rPr>
        <w:t>.</w:t>
      </w:r>
    </w:p>
    <w:p w14:paraId="47CCCD62" w14:textId="77777777" w:rsidR="00ED17A7" w:rsidRPr="00600BA1" w:rsidRDefault="00ED17A7" w:rsidP="00ED17A7">
      <w:pPr>
        <w:pStyle w:val="Odrka1-2-"/>
        <w:rPr>
          <w:rFonts w:asciiTheme="majorHAnsi" w:hAnsiTheme="majorHAnsi" w:cs="Times New Roman"/>
        </w:rPr>
      </w:pPr>
      <w:r w:rsidRPr="00600BA1">
        <w:rPr>
          <w:rFonts w:asciiTheme="majorHAnsi" w:hAnsiTheme="majorHAnsi" w:cs="Times New Roman"/>
        </w:rPr>
        <w:t xml:space="preserve">prokázat zkušenost s projektováním alespoň jedné zakázky na projektové práce spočívající ve zpracování dokumentace pro stavby železničních drah ve stupni DSP nebo DUSP/DUSL nebo DSP+PDPS nebo DUSP/DUSL+PDPS nebo DPS nebo DPS+PDPS s hodnotou projektových prací nejméně </w:t>
      </w:r>
      <w:r w:rsidRPr="00600BA1">
        <w:rPr>
          <w:rFonts w:asciiTheme="majorHAnsi" w:hAnsiTheme="majorHAnsi" w:cs="Times New Roman"/>
          <w:b/>
          <w:bCs/>
        </w:rPr>
        <w:t>12 600 000,- Kč</w:t>
      </w:r>
      <w:r w:rsidRPr="00600BA1">
        <w:rPr>
          <w:rFonts w:asciiTheme="majorHAnsi" w:hAnsiTheme="majorHAnsi" w:cs="Times New Roman"/>
        </w:rPr>
        <w:t xml:space="preserve"> bez DPH,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p>
    <w:p w14:paraId="4AB932B8" w14:textId="77777777" w:rsidR="00ED17A7" w:rsidRPr="00600BA1" w:rsidRDefault="00ED17A7" w:rsidP="006A6B59">
      <w:pPr>
        <w:pStyle w:val="Odstavecseseznamem"/>
        <w:spacing w:after="0" w:line="240" w:lineRule="auto"/>
        <w:ind w:left="0"/>
        <w:jc w:val="both"/>
        <w:rPr>
          <w:rFonts w:asciiTheme="majorHAnsi" w:eastAsia="Times New Roman" w:hAnsiTheme="majorHAnsi" w:cs="Times New Roman"/>
          <w:lang w:eastAsia="cs-CZ"/>
        </w:rPr>
      </w:pPr>
    </w:p>
    <w:p w14:paraId="5A015CDF" w14:textId="77777777" w:rsidR="00ED17A7" w:rsidRPr="00600BA1" w:rsidRDefault="00ED17A7" w:rsidP="00ED17A7">
      <w:pPr>
        <w:spacing w:after="0" w:line="240" w:lineRule="auto"/>
        <w:jc w:val="both"/>
        <w:rPr>
          <w:rFonts w:asciiTheme="majorHAnsi" w:eastAsia="Calibri" w:hAnsiTheme="majorHAnsi" w:cs="Times New Roman"/>
          <w:b/>
          <w:lang w:eastAsia="cs-CZ"/>
        </w:rPr>
      </w:pPr>
      <w:r w:rsidRPr="00600BA1">
        <w:rPr>
          <w:rFonts w:asciiTheme="majorHAnsi" w:eastAsia="Calibri" w:hAnsiTheme="majorHAnsi" w:cs="Times New Roman"/>
          <w:b/>
          <w:lang w:eastAsia="cs-CZ"/>
        </w:rPr>
        <w:t xml:space="preserve">Odpověď: </w:t>
      </w:r>
    </w:p>
    <w:p w14:paraId="3D3A59B7" w14:textId="29A73DAF" w:rsidR="00E9624C" w:rsidRPr="00600BA1" w:rsidRDefault="00E9624C" w:rsidP="00596072">
      <w:pPr>
        <w:pStyle w:val="Odstavecseseznamem"/>
        <w:spacing w:after="0" w:line="240" w:lineRule="auto"/>
        <w:ind w:left="0"/>
        <w:jc w:val="both"/>
        <w:rPr>
          <w:rFonts w:asciiTheme="majorHAnsi" w:eastAsia="Times New Roman" w:hAnsiTheme="majorHAnsi" w:cs="Times New Roman"/>
          <w:lang w:eastAsia="cs-CZ"/>
        </w:rPr>
      </w:pPr>
      <w:r>
        <w:rPr>
          <w:rFonts w:asciiTheme="majorHAnsi" w:eastAsia="Times New Roman" w:hAnsiTheme="majorHAnsi" w:cs="Times New Roman"/>
          <w:lang w:eastAsia="cs-CZ"/>
        </w:rPr>
        <w:t>Zadavatel na základě předloženého dotazu připouští rozšíření kvalifikačních požadavků, kdy nově člen personálu – odpovědný projektant</w:t>
      </w:r>
      <w:r w:rsidR="00945C95">
        <w:rPr>
          <w:rFonts w:asciiTheme="majorHAnsi" w:eastAsia="Times New Roman" w:hAnsiTheme="majorHAnsi" w:cs="Times New Roman"/>
          <w:lang w:eastAsia="cs-CZ"/>
        </w:rPr>
        <w:t xml:space="preserve"> (HIP)</w:t>
      </w:r>
      <w:r>
        <w:rPr>
          <w:rFonts w:asciiTheme="majorHAnsi" w:eastAsia="Times New Roman" w:hAnsiTheme="majorHAnsi" w:cs="Times New Roman"/>
          <w:lang w:eastAsia="cs-CZ"/>
        </w:rPr>
        <w:t xml:space="preserve"> může předložit i</w:t>
      </w:r>
      <w:r w:rsidRPr="00600BA1">
        <w:rPr>
          <w:rFonts w:asciiTheme="majorHAnsi" w:hAnsiTheme="majorHAnsi"/>
        </w:rPr>
        <w:t xml:space="preserve"> autorizac</w:t>
      </w:r>
      <w:r>
        <w:rPr>
          <w:rFonts w:asciiTheme="majorHAnsi" w:hAnsiTheme="majorHAnsi"/>
        </w:rPr>
        <w:t xml:space="preserve">i </w:t>
      </w:r>
      <w:r w:rsidRPr="00600BA1">
        <w:rPr>
          <w:rFonts w:asciiTheme="majorHAnsi" w:eastAsia="Times New Roman" w:hAnsiTheme="majorHAnsi" w:cs="Times New Roman"/>
          <w:lang w:eastAsia="cs-CZ"/>
        </w:rPr>
        <w:t xml:space="preserve">dle § 5 odst.3 písmena b) </w:t>
      </w:r>
      <w:r w:rsidRPr="00600BA1">
        <w:rPr>
          <w:rFonts w:asciiTheme="majorHAnsi" w:hAnsiTheme="majorHAnsi" w:cs="Times New Roman"/>
        </w:rPr>
        <w:t>autorizačního zákona</w:t>
      </w:r>
      <w:r>
        <w:rPr>
          <w:rFonts w:asciiTheme="majorHAnsi" w:eastAsia="Times New Roman" w:hAnsiTheme="majorHAnsi" w:cs="Times New Roman"/>
          <w:lang w:eastAsia="cs-CZ"/>
        </w:rPr>
        <w:t xml:space="preserve">, tedy v oboru </w:t>
      </w:r>
      <w:r w:rsidRPr="00600BA1">
        <w:rPr>
          <w:rFonts w:asciiTheme="majorHAnsi" w:eastAsia="Times New Roman" w:hAnsiTheme="majorHAnsi" w:cs="Times New Roman"/>
          <w:lang w:eastAsia="cs-CZ"/>
        </w:rPr>
        <w:t>dopravní stavby</w:t>
      </w:r>
      <w:r>
        <w:rPr>
          <w:rFonts w:asciiTheme="majorHAnsi" w:eastAsia="Times New Roman" w:hAnsiTheme="majorHAnsi" w:cs="Times New Roman"/>
          <w:lang w:eastAsia="cs-CZ"/>
        </w:rPr>
        <w:t>.</w:t>
      </w:r>
    </w:p>
    <w:p w14:paraId="7E2C7533" w14:textId="178765AB" w:rsidR="00ED17A7" w:rsidRDefault="00E9624C" w:rsidP="006A6B59">
      <w:pPr>
        <w:pStyle w:val="Odstavecseseznamem"/>
        <w:spacing w:after="0" w:line="240" w:lineRule="auto"/>
        <w:ind w:left="0"/>
        <w:jc w:val="both"/>
        <w:rPr>
          <w:rFonts w:eastAsia="Times New Roman" w:cs="Times New Roman"/>
          <w:color w:val="EE0000"/>
          <w:lang w:eastAsia="cs-CZ"/>
        </w:rPr>
      </w:pPr>
      <w:r>
        <w:rPr>
          <w:rFonts w:eastAsia="Times New Roman" w:cs="Times New Roman"/>
          <w:color w:val="EE0000"/>
          <w:lang w:eastAsia="cs-CZ"/>
        </w:rPr>
        <w:t xml:space="preserve"> </w:t>
      </w:r>
    </w:p>
    <w:p w14:paraId="60B4A475" w14:textId="1CE621A9" w:rsidR="00600BA1" w:rsidRDefault="00600BA1" w:rsidP="00600BA1">
      <w:pPr>
        <w:spacing w:after="0" w:line="240" w:lineRule="auto"/>
        <w:jc w:val="both"/>
        <w:rPr>
          <w:rFonts w:eastAsia="Times New Roman" w:cs="Times New Roman"/>
          <w:lang w:eastAsia="cs-CZ"/>
        </w:rPr>
      </w:pPr>
      <w:r w:rsidRPr="00E65156">
        <w:rPr>
          <w:rFonts w:eastAsia="Times New Roman" w:cs="Times New Roman"/>
          <w:lang w:eastAsia="cs-CZ"/>
        </w:rPr>
        <w:t xml:space="preserve">Tímto dochází k následujícím změnám </w:t>
      </w:r>
      <w:r w:rsidR="00945C95">
        <w:rPr>
          <w:rFonts w:eastAsia="Times New Roman" w:cs="Times New Roman"/>
          <w:lang w:eastAsia="cs-CZ"/>
        </w:rPr>
        <w:t xml:space="preserve">v </w:t>
      </w:r>
      <w:r w:rsidR="00945C95" w:rsidRPr="00945C95">
        <w:rPr>
          <w:rFonts w:eastAsia="Times New Roman" w:cs="Times New Roman"/>
          <w:lang w:eastAsia="cs-CZ"/>
        </w:rPr>
        <w:t>Pokynech pro dodavatele, č. j. 6075/2025-SŽ-SSV-Ú</w:t>
      </w:r>
      <w:proofErr w:type="gramStart"/>
      <w:r w:rsidR="00945C95" w:rsidRPr="00945C95">
        <w:rPr>
          <w:rFonts w:eastAsia="Times New Roman" w:cs="Times New Roman"/>
          <w:lang w:eastAsia="cs-CZ"/>
        </w:rPr>
        <w:t xml:space="preserve">3  </w:t>
      </w:r>
      <w:r w:rsidRPr="00ED17A7">
        <w:rPr>
          <w:rFonts w:asciiTheme="majorHAnsi" w:hAnsiTheme="majorHAnsi"/>
        </w:rPr>
        <w:t>v</w:t>
      </w:r>
      <w:proofErr w:type="gramEnd"/>
      <w:r w:rsidRPr="00ED17A7">
        <w:rPr>
          <w:rFonts w:asciiTheme="majorHAnsi" w:hAnsiTheme="majorHAnsi"/>
        </w:rPr>
        <w:t xml:space="preserve"> bodě </w:t>
      </w:r>
      <w:r w:rsidRPr="00ED17A7">
        <w:rPr>
          <w:rFonts w:asciiTheme="majorHAnsi" w:hAnsiTheme="majorHAnsi"/>
          <w:b/>
          <w:bCs/>
        </w:rPr>
        <w:t>8.6 Technická kvalifikace – seznam odborného personálu</w:t>
      </w:r>
      <w:r w:rsidR="00945C95">
        <w:rPr>
          <w:rFonts w:asciiTheme="majorHAnsi" w:hAnsiTheme="majorHAnsi"/>
          <w:b/>
          <w:bCs/>
        </w:rPr>
        <w:t>:</w:t>
      </w:r>
      <w:r w:rsidRPr="00E65156">
        <w:rPr>
          <w:rFonts w:eastAsia="Times New Roman" w:cs="Times New Roman"/>
          <w:lang w:eastAsia="cs-CZ"/>
        </w:rPr>
        <w:t xml:space="preserve"> </w:t>
      </w:r>
    </w:p>
    <w:p w14:paraId="3A727E1F" w14:textId="77777777" w:rsidR="00600BA1" w:rsidRPr="00B376E4" w:rsidRDefault="00600BA1" w:rsidP="00600BA1">
      <w:pPr>
        <w:pStyle w:val="Textbezslovn"/>
        <w:rPr>
          <w:highlight w:val="green"/>
        </w:rPr>
      </w:pPr>
    </w:p>
    <w:p w14:paraId="555D33B7" w14:textId="77777777" w:rsidR="00600BA1" w:rsidRPr="009249BE" w:rsidRDefault="00600BA1" w:rsidP="00600BA1">
      <w:pPr>
        <w:pStyle w:val="Textbezslovn"/>
        <w:numPr>
          <w:ilvl w:val="0"/>
          <w:numId w:val="10"/>
        </w:numPr>
      </w:pPr>
      <w:r w:rsidRPr="009249BE">
        <w:rPr>
          <w:b/>
        </w:rPr>
        <w:t>odpovědný projektant</w:t>
      </w:r>
    </w:p>
    <w:p w14:paraId="7395E61E" w14:textId="77777777" w:rsidR="00600BA1" w:rsidRPr="009249BE" w:rsidRDefault="00600BA1" w:rsidP="00600BA1">
      <w:pPr>
        <w:pStyle w:val="Odrka1-2-"/>
      </w:pPr>
      <w:r w:rsidRPr="009249BE">
        <w:t>nejméně 5 let praxe v projektování staveb železničních drah, které obsahovaly alespoň následující činnosti: projektování traťového nebo staničního zabezpečovacího zařízení;</w:t>
      </w:r>
    </w:p>
    <w:p w14:paraId="58AA09A7" w14:textId="77777777" w:rsidR="00600BA1" w:rsidRPr="009249BE" w:rsidRDefault="00600BA1" w:rsidP="00600BA1">
      <w:pPr>
        <w:pStyle w:val="Odrka1-2-"/>
      </w:pPr>
      <w:r w:rsidRPr="00185D8B">
        <w:rPr>
          <w:color w:val="EE0000"/>
        </w:rPr>
        <w:t>doklad o autorizaci v rozsahu dle § 5 odst. 3 písm.</w:t>
      </w:r>
      <w:r w:rsidRPr="000F31C5">
        <w:rPr>
          <w:color w:val="EE0000"/>
        </w:rPr>
        <w:t xml:space="preserve"> </w:t>
      </w:r>
      <w:r w:rsidRPr="000F31C5">
        <w:rPr>
          <w:b/>
          <w:bCs/>
          <w:color w:val="EE0000"/>
        </w:rPr>
        <w:t xml:space="preserve">b) </w:t>
      </w:r>
      <w:r w:rsidRPr="00185D8B">
        <w:rPr>
          <w:color w:val="EE0000"/>
        </w:rPr>
        <w:t>nebo</w:t>
      </w:r>
      <w:r w:rsidRPr="000F31C5">
        <w:rPr>
          <w:b/>
          <w:bCs/>
          <w:color w:val="EE0000"/>
        </w:rPr>
        <w:t xml:space="preserve"> e) </w:t>
      </w:r>
      <w:r w:rsidRPr="00185D8B">
        <w:rPr>
          <w:color w:val="EE0000"/>
        </w:rPr>
        <w:t>autorizačního zákona, tedy v oboru dopravní stavby nebo technologická zařízení staveb</w:t>
      </w:r>
      <w:r w:rsidRPr="00185D8B">
        <w:t>;</w:t>
      </w:r>
      <w:r w:rsidRPr="009249BE">
        <w:t xml:space="preserve"> </w:t>
      </w:r>
    </w:p>
    <w:p w14:paraId="0E413625" w14:textId="77777777" w:rsidR="00600BA1" w:rsidRPr="00A7592E" w:rsidRDefault="00600BA1" w:rsidP="00600BA1">
      <w:pPr>
        <w:pStyle w:val="Odrka1-2-"/>
      </w:pPr>
      <w:r w:rsidRPr="009249BE">
        <w:t xml:space="preserve">prokázat zkušenost s projektováním alespoň jedné zakázky na projektové práce spočívající ve zpracování dokumentace pro stavby železničních drah ve stupni DSP nebo DUSP/DUSL nebo DSP+PDPS nebo DUSP/DUSL+PDPS </w:t>
      </w:r>
      <w:r w:rsidRPr="00CB6E1B">
        <w:t xml:space="preserve">nebo DPS nebo DPS+PDPS </w:t>
      </w:r>
      <w:r w:rsidRPr="009249BE">
        <w:t xml:space="preserve">s hodnotou projektových prací nejméně </w:t>
      </w:r>
      <w:r>
        <w:rPr>
          <w:b/>
          <w:bCs/>
        </w:rPr>
        <w:t>12 600 000,-</w:t>
      </w:r>
      <w:r w:rsidRPr="009249BE">
        <w:rPr>
          <w:b/>
          <w:bCs/>
        </w:rPr>
        <w:t xml:space="preserve"> Kč</w:t>
      </w:r>
      <w:r w:rsidRPr="009249BE">
        <w:t xml:space="preserve"> bez DPH, a musí se jednat o zakázku dokončenou, avšak zadavatel nestanoví maximální lhůtu, ve které musela být zakázka dokončena; pokud byla referovaná činnost součástí rozsáhlejšího plnění pro objednatele služby (např. kromě zpracování projektové </w:t>
      </w:r>
      <w:r w:rsidRPr="00A7592E">
        <w:t>dokumentace měl dodavatel vykonávat i dozor projektanta) postačí, pokud je dokončeno plnění  odpovídající zadavatelem stanovené definici požadované zkušenosti;</w:t>
      </w:r>
    </w:p>
    <w:p w14:paraId="4D114038" w14:textId="77777777" w:rsidR="00600BA1" w:rsidRPr="00E65156" w:rsidRDefault="00600BA1" w:rsidP="00600BA1">
      <w:pPr>
        <w:spacing w:after="0" w:line="240" w:lineRule="auto"/>
        <w:rPr>
          <w:rFonts w:eastAsia="Times New Roman" w:cs="Times New Roman"/>
          <w:lang w:eastAsia="cs-CZ"/>
        </w:rPr>
      </w:pPr>
    </w:p>
    <w:p w14:paraId="3CBE60B3" w14:textId="18D71702" w:rsidR="00600BA1" w:rsidRDefault="00945C95" w:rsidP="006A6B59">
      <w:pPr>
        <w:pStyle w:val="Odstavecseseznamem"/>
        <w:spacing w:after="0" w:line="240" w:lineRule="auto"/>
        <w:ind w:left="0"/>
        <w:jc w:val="both"/>
        <w:rPr>
          <w:rFonts w:eastAsia="Times New Roman" w:cs="Times New Roman"/>
          <w:color w:val="EE0000"/>
          <w:lang w:eastAsia="cs-CZ"/>
        </w:rPr>
      </w:pPr>
      <w:r w:rsidRPr="00945C95">
        <w:rPr>
          <w:rFonts w:eastAsia="Times New Roman" w:cs="Times New Roman"/>
          <w:lang w:eastAsia="cs-CZ"/>
        </w:rPr>
        <w:t>Pokyn</w:t>
      </w:r>
      <w:r>
        <w:rPr>
          <w:rFonts w:eastAsia="Times New Roman" w:cs="Times New Roman"/>
          <w:lang w:eastAsia="cs-CZ"/>
        </w:rPr>
        <w:t>y</w:t>
      </w:r>
      <w:r w:rsidRPr="00945C95">
        <w:rPr>
          <w:rFonts w:eastAsia="Times New Roman" w:cs="Times New Roman"/>
          <w:lang w:eastAsia="cs-CZ"/>
        </w:rPr>
        <w:t xml:space="preserve"> pro dodavatele</w:t>
      </w:r>
      <w:r>
        <w:rPr>
          <w:rFonts w:asciiTheme="majorHAnsi" w:hAnsiTheme="majorHAnsi"/>
        </w:rPr>
        <w:t xml:space="preserve"> v aktualizovaném znění jsou přiloženy k tomuto vysvětlení</w:t>
      </w:r>
      <w:r>
        <w:rPr>
          <w:rFonts w:eastAsia="Times New Roman" w:cs="Times New Roman"/>
          <w:lang w:eastAsia="cs-CZ"/>
        </w:rPr>
        <w:t>.</w:t>
      </w:r>
    </w:p>
    <w:p w14:paraId="2ABC7B59" w14:textId="77777777" w:rsidR="000C2679" w:rsidRDefault="000C2679" w:rsidP="006A6B59">
      <w:pPr>
        <w:pStyle w:val="Odstavecseseznamem"/>
        <w:spacing w:after="0" w:line="240" w:lineRule="auto"/>
        <w:ind w:left="0"/>
        <w:jc w:val="both"/>
        <w:rPr>
          <w:rFonts w:eastAsia="Times New Roman" w:cs="Times New Roman"/>
          <w:color w:val="EE0000"/>
          <w:lang w:eastAsia="cs-CZ"/>
        </w:rPr>
      </w:pPr>
    </w:p>
    <w:p w14:paraId="656BCAA4" w14:textId="77777777" w:rsidR="00945C95" w:rsidRDefault="00945C95" w:rsidP="006A6B59">
      <w:pPr>
        <w:pStyle w:val="Odstavecseseznamem"/>
        <w:spacing w:after="0" w:line="240" w:lineRule="auto"/>
        <w:ind w:left="0"/>
        <w:jc w:val="both"/>
        <w:rPr>
          <w:rFonts w:eastAsia="Times New Roman" w:cs="Times New Roman"/>
          <w:color w:val="EE0000"/>
          <w:lang w:eastAsia="cs-CZ"/>
        </w:rPr>
      </w:pPr>
    </w:p>
    <w:p w14:paraId="054F2281" w14:textId="77777777" w:rsidR="0028229E" w:rsidRDefault="0028229E" w:rsidP="006A6B59">
      <w:pPr>
        <w:pStyle w:val="Odstavecseseznamem"/>
        <w:spacing w:after="0" w:line="240" w:lineRule="auto"/>
        <w:ind w:left="0"/>
        <w:jc w:val="both"/>
        <w:rPr>
          <w:rFonts w:eastAsia="Times New Roman" w:cs="Times New Roman"/>
          <w:color w:val="EE0000"/>
          <w:lang w:eastAsia="cs-CZ"/>
        </w:rPr>
      </w:pPr>
    </w:p>
    <w:p w14:paraId="21EF9EAD" w14:textId="0D7AA62C" w:rsidR="000C2679" w:rsidRPr="00356191" w:rsidRDefault="000C2679" w:rsidP="00356191">
      <w:pPr>
        <w:spacing w:after="0" w:line="240" w:lineRule="auto"/>
        <w:jc w:val="both"/>
        <w:rPr>
          <w:rFonts w:eastAsia="Times New Roman" w:cs="Times New Roman"/>
          <w:lang w:eastAsia="cs-CZ"/>
        </w:rPr>
      </w:pPr>
      <w:r w:rsidRPr="00356191">
        <w:rPr>
          <w:rFonts w:eastAsia="Times New Roman" w:cs="Times New Roman"/>
          <w:lang w:eastAsia="cs-CZ"/>
        </w:rPr>
        <w:t xml:space="preserve">Vzhledem ke skutečnosti, že byly zadavatelem provedeny </w:t>
      </w:r>
      <w:r w:rsidRPr="00356191">
        <w:rPr>
          <w:rFonts w:eastAsia="Times New Roman" w:cs="Times New Roman"/>
          <w:b/>
          <w:lang w:eastAsia="cs-CZ"/>
        </w:rPr>
        <w:t>změny/doplnění zadávací dokumentace</w:t>
      </w:r>
      <w:r w:rsidRPr="00356191">
        <w:rPr>
          <w:rFonts w:eastAsia="Times New Roman" w:cs="Times New Roman"/>
          <w:lang w:eastAsia="cs-CZ"/>
        </w:rPr>
        <w:t xml:space="preserve">, postupuje zadavatel v souladu s </w:t>
      </w:r>
      <w:proofErr w:type="spellStart"/>
      <w:r w:rsidRPr="00356191">
        <w:rPr>
          <w:rFonts w:eastAsia="Times New Roman" w:cs="Times New Roman"/>
          <w:lang w:eastAsia="cs-CZ"/>
        </w:rPr>
        <w:t>ust</w:t>
      </w:r>
      <w:proofErr w:type="spellEnd"/>
      <w:r w:rsidRPr="00356191">
        <w:rPr>
          <w:rFonts w:eastAsia="Times New Roman" w:cs="Times New Roman"/>
          <w:lang w:eastAsia="cs-CZ"/>
        </w:rPr>
        <w:t xml:space="preserve">. § 99 odst. 2 ZZVZ, kdy </w:t>
      </w:r>
      <w:bookmarkStart w:id="0" w:name="_Hlk201304462"/>
      <w:r w:rsidRPr="00E70BA9">
        <w:t>prodlužuje lhůtu pro podání nabídek tak, aby</w:t>
      </w:r>
      <w:r>
        <w:t xml:space="preserve"> od odeslání změny zadávací dokumentace</w:t>
      </w:r>
      <w:r w:rsidRPr="00E70BA9">
        <w:t xml:space="preserve"> činila celou svou původní délku</w:t>
      </w:r>
      <w:bookmarkEnd w:id="0"/>
      <w:r>
        <w:t>, tzn.</w:t>
      </w:r>
      <w:r w:rsidRPr="00356191">
        <w:rPr>
          <w:rFonts w:eastAsia="Times New Roman" w:cs="Times New Roman"/>
          <w:lang w:eastAsia="cs-CZ"/>
        </w:rPr>
        <w:t xml:space="preserve"> ze dne </w:t>
      </w:r>
      <w:r w:rsidR="00356191" w:rsidRPr="00356191">
        <w:rPr>
          <w:rFonts w:eastAsia="Times New Roman" w:cs="Times New Roman"/>
          <w:lang w:eastAsia="cs-CZ"/>
        </w:rPr>
        <w:t>30. 6. 2025</w:t>
      </w:r>
      <w:r w:rsidRPr="00356191">
        <w:rPr>
          <w:rFonts w:eastAsia="Times New Roman" w:cs="Times New Roman"/>
          <w:lang w:eastAsia="cs-CZ"/>
        </w:rPr>
        <w:t xml:space="preserve"> na den </w:t>
      </w:r>
      <w:r w:rsidR="00600BA1">
        <w:rPr>
          <w:rFonts w:eastAsia="Times New Roman" w:cs="Times New Roman"/>
          <w:lang w:eastAsia="cs-CZ"/>
        </w:rPr>
        <w:t>21. 7. 2025</w:t>
      </w:r>
      <w:r w:rsidRPr="00356191">
        <w:rPr>
          <w:rFonts w:eastAsia="Times New Roman" w:cs="Times New Roman"/>
          <w:lang w:eastAsia="cs-CZ"/>
        </w:rPr>
        <w:t>.</w:t>
      </w:r>
    </w:p>
    <w:p w14:paraId="00A712C4" w14:textId="77777777" w:rsidR="000C2679" w:rsidRDefault="000C2679" w:rsidP="000C2679">
      <w:pPr>
        <w:pStyle w:val="Odstavecseseznamem"/>
        <w:spacing w:after="0" w:line="240" w:lineRule="auto"/>
        <w:jc w:val="both"/>
        <w:rPr>
          <w:rFonts w:eastAsia="Times New Roman" w:cs="Times New Roman"/>
          <w:lang w:eastAsia="cs-CZ"/>
        </w:rPr>
      </w:pPr>
    </w:p>
    <w:p w14:paraId="291AE73D" w14:textId="77777777" w:rsidR="000C2679" w:rsidRDefault="000C2679" w:rsidP="006A6B59">
      <w:pPr>
        <w:pStyle w:val="Odstavecseseznamem"/>
        <w:spacing w:after="0" w:line="240" w:lineRule="auto"/>
        <w:ind w:left="0"/>
        <w:jc w:val="both"/>
        <w:rPr>
          <w:rFonts w:eastAsia="Times New Roman" w:cs="Times New Roman"/>
          <w:color w:val="EE0000"/>
          <w:lang w:eastAsia="cs-CZ"/>
        </w:rPr>
      </w:pPr>
    </w:p>
    <w:p w14:paraId="2E6CCBED" w14:textId="77777777" w:rsidR="000C2679" w:rsidRPr="00C6581F" w:rsidRDefault="000C2679" w:rsidP="000C267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Pr>
          <w:rFonts w:eastAsia="Times New Roman" w:cs="Times New Roman"/>
          <w:lang w:eastAsia="cs-CZ"/>
        </w:rPr>
        <w:t>Opravný f</w:t>
      </w:r>
      <w:r w:rsidRPr="00BD5319">
        <w:rPr>
          <w:rFonts w:eastAsia="Times New Roman" w:cs="Times New Roman"/>
          <w:lang w:eastAsia="cs-CZ"/>
        </w:rPr>
        <w:t xml:space="preserve">ormulář Oznámení </w:t>
      </w:r>
      <w:r>
        <w:rPr>
          <w:rFonts w:eastAsia="Times New Roman" w:cs="Times New Roman"/>
          <w:lang w:eastAsia="cs-CZ"/>
        </w:rPr>
        <w:t xml:space="preserve">o zahájení zadávacího řízení </w:t>
      </w:r>
      <w:r w:rsidRPr="00BD5319">
        <w:rPr>
          <w:rFonts w:eastAsia="Times New Roman" w:cs="Times New Roman"/>
          <w:lang w:eastAsia="cs-CZ"/>
        </w:rPr>
        <w:t xml:space="preserve">bude </w:t>
      </w:r>
      <w:r w:rsidRPr="00BD5319">
        <w:rPr>
          <w:rFonts w:eastAsia="Times New Roman" w:cs="Times New Roman"/>
          <w:lang w:eastAsia="cs-CZ"/>
        </w:rPr>
        <w:lastRenderedPageBreak/>
        <w:t xml:space="preserve">uveřejněn na webovém portálu </w:t>
      </w:r>
      <w:hyperlink r:id="rId12"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Pr="002B53D1">
        <w:rPr>
          <w:rFonts w:eastAsia="Times New Roman" w:cs="Times New Roman"/>
          <w:lang w:eastAsia="cs-CZ"/>
        </w:rPr>
        <w:t>Z2025-029785</w:t>
      </w:r>
      <w:r w:rsidRPr="00BD5319">
        <w:rPr>
          <w:rFonts w:eastAsia="Times New Roman" w:cs="Times New Roman"/>
          <w:lang w:eastAsia="cs-CZ"/>
        </w:rPr>
        <w:t>). Změny se týkají těchto ustanovení</w:t>
      </w:r>
      <w:r>
        <w:rPr>
          <w:rFonts w:eastAsia="Times New Roman" w:cs="Times New Roman"/>
          <w:lang w:eastAsia="cs-CZ"/>
        </w:rPr>
        <w:t>:</w:t>
      </w:r>
    </w:p>
    <w:p w14:paraId="1ED81419" w14:textId="77777777" w:rsidR="000C2679" w:rsidRPr="00BD5319" w:rsidRDefault="000C2679" w:rsidP="000C2679">
      <w:pPr>
        <w:spacing w:after="0" w:line="240" w:lineRule="auto"/>
        <w:rPr>
          <w:rFonts w:eastAsia="Times New Roman" w:cs="Times New Roman"/>
          <w:b/>
          <w:lang w:eastAsia="cs-CZ"/>
        </w:rPr>
      </w:pPr>
    </w:p>
    <w:p w14:paraId="6287C41E" w14:textId="77777777" w:rsidR="000C2679" w:rsidRDefault="000C2679" w:rsidP="000C2679">
      <w:pPr>
        <w:spacing w:after="0" w:line="240" w:lineRule="auto"/>
        <w:rPr>
          <w:rFonts w:eastAsia="Times New Roman" w:cs="Times New Roman"/>
          <w:lang w:eastAsia="cs-CZ"/>
        </w:rPr>
      </w:pPr>
    </w:p>
    <w:p w14:paraId="0D7BA637" w14:textId="77777777" w:rsidR="000C2679" w:rsidRDefault="000C2679" w:rsidP="000C2679">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5BA4545C" w14:textId="77777777" w:rsidR="000C2679" w:rsidRDefault="000C2679" w:rsidP="000C2679">
      <w:pPr>
        <w:spacing w:after="0" w:line="240" w:lineRule="auto"/>
        <w:rPr>
          <w:rFonts w:eastAsia="Times New Roman" w:cs="Times New Roman"/>
          <w:b/>
          <w:lang w:eastAsia="cs-CZ"/>
        </w:rPr>
      </w:pPr>
    </w:p>
    <w:p w14:paraId="4A453918" w14:textId="77777777" w:rsidR="000C2679" w:rsidRPr="00BD5319" w:rsidRDefault="000C2679" w:rsidP="000C2679">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5CAC283B" w14:textId="428E1BA5" w:rsidR="000C2679" w:rsidRPr="009C7B39" w:rsidRDefault="000C2679" w:rsidP="000C2679">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r>
        <w:rPr>
          <w:rFonts w:eastAsia="Times New Roman" w:cs="Times New Roman"/>
          <w:b/>
          <w:bCs/>
          <w:color w:val="000000" w:themeColor="text1"/>
          <w:lang w:eastAsia="cs-CZ"/>
        </w:rPr>
        <w:t xml:space="preserve">30.06.2025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r w:rsidR="00600BA1">
        <w:rPr>
          <w:rFonts w:eastAsia="Times New Roman" w:cs="Times New Roman"/>
          <w:b/>
          <w:bCs/>
          <w:color w:val="000000" w:themeColor="text1"/>
          <w:lang w:eastAsia="cs-CZ"/>
        </w:rPr>
        <w:t>21</w:t>
      </w:r>
      <w:r>
        <w:rPr>
          <w:rFonts w:eastAsia="Times New Roman" w:cs="Times New Roman"/>
          <w:b/>
          <w:bCs/>
          <w:color w:val="000000" w:themeColor="text1"/>
          <w:lang w:eastAsia="cs-CZ"/>
        </w:rPr>
        <w:t>.07.2025</w:t>
      </w:r>
      <w:r w:rsidRPr="009C7B39">
        <w:rPr>
          <w:rFonts w:eastAsia="Times New Roman" w:cs="Times New Roman"/>
          <w:color w:val="000000" w:themeColor="text1"/>
          <w:lang w:eastAsia="cs-CZ"/>
        </w:rPr>
        <w:t>.</w:t>
      </w:r>
    </w:p>
    <w:p w14:paraId="53904975" w14:textId="77777777" w:rsidR="000C2679" w:rsidRPr="00BD5319" w:rsidRDefault="000C2679" w:rsidP="000C2679">
      <w:pPr>
        <w:spacing w:after="0" w:line="240" w:lineRule="auto"/>
        <w:rPr>
          <w:rFonts w:eastAsia="Times New Roman" w:cs="Times New Roman"/>
          <w:lang w:eastAsia="cs-CZ"/>
        </w:rPr>
      </w:pPr>
    </w:p>
    <w:p w14:paraId="615EE82A" w14:textId="77777777" w:rsidR="000C2679" w:rsidRPr="00BD5319" w:rsidRDefault="000C2679" w:rsidP="000C2679">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10FD8B39" w14:textId="77777777" w:rsidR="000C2679" w:rsidRPr="00BD5319" w:rsidRDefault="000C2679" w:rsidP="000C2679">
      <w:pPr>
        <w:spacing w:before="120" w:after="0" w:line="240" w:lineRule="auto"/>
        <w:rPr>
          <w:rFonts w:eastAsia="Calibri" w:cs="Times New Roman"/>
          <w:b/>
          <w:bCs/>
          <w:lang w:eastAsia="cs-CZ"/>
        </w:rPr>
      </w:pPr>
    </w:p>
    <w:p w14:paraId="69D2B5C3" w14:textId="77777777" w:rsidR="000C2679" w:rsidRPr="00BD5319" w:rsidRDefault="000C2679" w:rsidP="000C2679">
      <w:pPr>
        <w:tabs>
          <w:tab w:val="center" w:pos="7371"/>
        </w:tabs>
        <w:spacing w:after="0" w:line="240" w:lineRule="auto"/>
        <w:rPr>
          <w:rFonts w:eastAsia="Calibri" w:cs="Times New Roman"/>
          <w:b/>
          <w:bCs/>
          <w:lang w:eastAsia="cs-CZ"/>
        </w:rPr>
      </w:pPr>
    </w:p>
    <w:p w14:paraId="5393F28C" w14:textId="77777777" w:rsidR="000C2679" w:rsidRPr="00DE3159" w:rsidRDefault="000C2679" w:rsidP="000C2679">
      <w:pPr>
        <w:tabs>
          <w:tab w:val="center" w:pos="7371"/>
        </w:tabs>
        <w:spacing w:after="0" w:line="240" w:lineRule="auto"/>
        <w:rPr>
          <w:rFonts w:eastAsia="Calibri" w:cs="Times New Roman"/>
          <w:b/>
          <w:bCs/>
          <w:lang w:eastAsia="cs-CZ"/>
        </w:rPr>
      </w:pPr>
      <w:r w:rsidRPr="00DE3159">
        <w:rPr>
          <w:rFonts w:eastAsia="Calibri" w:cs="Times New Roman"/>
          <w:b/>
          <w:bCs/>
          <w:lang w:eastAsia="cs-CZ"/>
        </w:rPr>
        <w:t xml:space="preserve">Příloha: </w:t>
      </w:r>
      <w:r w:rsidRPr="00DE3159">
        <w:rPr>
          <w:rFonts w:eastAsia="Calibri" w:cs="Times New Roman"/>
          <w:bCs/>
          <w:lang w:eastAsia="cs-CZ"/>
        </w:rPr>
        <w:fldChar w:fldCharType="begin">
          <w:ffData>
            <w:name w:val="Text1"/>
            <w:enabled/>
            <w:calcOnExit w:val="0"/>
            <w:textInput>
              <w:type w:val="date"/>
              <w:format w:val="d.M.yyyy"/>
            </w:textInput>
          </w:ffData>
        </w:fldChar>
      </w:r>
      <w:r w:rsidRPr="00DE3159">
        <w:rPr>
          <w:rFonts w:eastAsia="Calibri" w:cs="Times New Roman"/>
          <w:bCs/>
          <w:lang w:eastAsia="cs-CZ"/>
        </w:rPr>
        <w:instrText xml:space="preserve"> FORMTEXT </w:instrText>
      </w:r>
      <w:r w:rsidRPr="00DE3159">
        <w:rPr>
          <w:rFonts w:eastAsia="Calibri" w:cs="Times New Roman"/>
          <w:bCs/>
          <w:lang w:eastAsia="cs-CZ"/>
        </w:rPr>
      </w:r>
      <w:r w:rsidRPr="00DE3159">
        <w:rPr>
          <w:rFonts w:eastAsia="Calibri" w:cs="Times New Roman"/>
          <w:bCs/>
          <w:lang w:eastAsia="cs-CZ"/>
        </w:rPr>
        <w:fldChar w:fldCharType="separate"/>
      </w:r>
      <w:r w:rsidRPr="00DE3159">
        <w:rPr>
          <w:rFonts w:eastAsia="Calibri" w:cs="Times New Roman"/>
          <w:bCs/>
          <w:lang w:eastAsia="cs-CZ"/>
        </w:rPr>
        <w:t> </w:t>
      </w:r>
      <w:r w:rsidRPr="00DE3159">
        <w:rPr>
          <w:rFonts w:eastAsia="Calibri" w:cs="Times New Roman"/>
          <w:bCs/>
          <w:lang w:eastAsia="cs-CZ"/>
        </w:rPr>
        <w:t> </w:t>
      </w:r>
      <w:r w:rsidRPr="00DE3159">
        <w:rPr>
          <w:rFonts w:eastAsia="Calibri" w:cs="Times New Roman"/>
          <w:bCs/>
          <w:lang w:eastAsia="cs-CZ"/>
        </w:rPr>
        <w:t> </w:t>
      </w:r>
      <w:r w:rsidRPr="00DE3159">
        <w:rPr>
          <w:rFonts w:eastAsia="Calibri" w:cs="Times New Roman"/>
          <w:bCs/>
          <w:lang w:eastAsia="cs-CZ"/>
        </w:rPr>
        <w:t> </w:t>
      </w:r>
      <w:r w:rsidRPr="00DE3159">
        <w:rPr>
          <w:rFonts w:eastAsia="Calibri" w:cs="Times New Roman"/>
          <w:bCs/>
          <w:lang w:eastAsia="cs-CZ"/>
        </w:rPr>
        <w:t> </w:t>
      </w:r>
      <w:r w:rsidRPr="00DE3159">
        <w:rPr>
          <w:rFonts w:eastAsia="Calibri" w:cs="Times New Roman"/>
          <w:bCs/>
          <w:lang w:eastAsia="cs-CZ"/>
        </w:rPr>
        <w:fldChar w:fldCharType="end"/>
      </w:r>
    </w:p>
    <w:p w14:paraId="6651A171" w14:textId="36825D3F" w:rsidR="000C2679" w:rsidRPr="00DE3159" w:rsidRDefault="007B6C5B" w:rsidP="000C2679">
      <w:pPr>
        <w:spacing w:after="0" w:line="240" w:lineRule="auto"/>
        <w:jc w:val="both"/>
        <w:rPr>
          <w:rFonts w:eastAsia="Calibri" w:cs="Times New Roman"/>
          <w:bCs/>
          <w:lang w:eastAsia="cs-CZ"/>
        </w:rPr>
      </w:pPr>
      <w:r w:rsidRPr="007B6C5B">
        <w:rPr>
          <w:rFonts w:eastAsia="Calibri" w:cs="Times New Roman"/>
          <w:bCs/>
          <w:lang w:eastAsia="cs-CZ"/>
        </w:rPr>
        <w:t xml:space="preserve">Pokyny pro </w:t>
      </w:r>
      <w:proofErr w:type="spellStart"/>
      <w:r w:rsidRPr="007B6C5B">
        <w:rPr>
          <w:rFonts w:eastAsia="Calibri" w:cs="Times New Roman"/>
          <w:bCs/>
          <w:lang w:eastAsia="cs-CZ"/>
        </w:rPr>
        <w:t>dodavatele_nadlimitní_P+R_ETCS_RU_LA</w:t>
      </w:r>
      <w:proofErr w:type="spellEnd"/>
      <w:r w:rsidRPr="007B6C5B">
        <w:rPr>
          <w:rFonts w:eastAsia="Calibri" w:cs="Times New Roman"/>
          <w:bCs/>
          <w:lang w:eastAsia="cs-CZ"/>
        </w:rPr>
        <w:t xml:space="preserve"> </w:t>
      </w:r>
      <w:r w:rsidR="004744A8" w:rsidRPr="00DE3159">
        <w:rPr>
          <w:rFonts w:eastAsia="Calibri" w:cs="Times New Roman"/>
          <w:bCs/>
          <w:lang w:eastAsia="cs-CZ"/>
        </w:rPr>
        <w:t>ve znění Vysvětlení č.2.docx</w:t>
      </w:r>
    </w:p>
    <w:p w14:paraId="424B0D28" w14:textId="77777777" w:rsidR="00DE3159" w:rsidRPr="00DE3159" w:rsidRDefault="00DE3159" w:rsidP="000C2679">
      <w:pPr>
        <w:spacing w:after="0" w:line="240" w:lineRule="auto"/>
        <w:jc w:val="both"/>
        <w:rPr>
          <w:rFonts w:eastAsia="Calibri" w:cs="Times New Roman"/>
          <w:bCs/>
          <w:lang w:eastAsia="cs-CZ"/>
        </w:rPr>
      </w:pPr>
    </w:p>
    <w:p w14:paraId="33357EA4" w14:textId="77777777" w:rsidR="004744A8" w:rsidRPr="00DE3159" w:rsidRDefault="004744A8" w:rsidP="000C2679">
      <w:pPr>
        <w:spacing w:after="0" w:line="240" w:lineRule="auto"/>
        <w:jc w:val="both"/>
        <w:rPr>
          <w:rFonts w:eastAsia="Calibri" w:cs="Times New Roman"/>
          <w:lang w:eastAsia="cs-CZ"/>
        </w:rPr>
      </w:pPr>
    </w:p>
    <w:p w14:paraId="64AB619D" w14:textId="15FA0F18" w:rsidR="000C2679" w:rsidRPr="00BD5319" w:rsidRDefault="000C2679" w:rsidP="000C2679">
      <w:pPr>
        <w:spacing w:after="0" w:line="240" w:lineRule="auto"/>
        <w:jc w:val="both"/>
        <w:rPr>
          <w:rFonts w:eastAsia="Calibri" w:cs="Times New Roman"/>
          <w:lang w:eastAsia="cs-CZ"/>
        </w:rPr>
      </w:pPr>
      <w:r w:rsidRPr="00DE3159">
        <w:rPr>
          <w:rFonts w:eastAsia="Calibri" w:cs="Times New Roman"/>
          <w:lang w:eastAsia="cs-CZ"/>
        </w:rPr>
        <w:t>V Praze dne</w:t>
      </w:r>
      <w:r w:rsidRPr="00BD5319">
        <w:rPr>
          <w:rFonts w:eastAsia="Calibri" w:cs="Times New Roman"/>
          <w:lang w:eastAsia="cs-CZ"/>
        </w:rPr>
        <w:t xml:space="preserve"> </w:t>
      </w:r>
      <w:r w:rsidR="00882813">
        <w:rPr>
          <w:rFonts w:eastAsia="Calibri" w:cs="Times New Roman"/>
          <w:lang w:eastAsia="cs-CZ"/>
        </w:rPr>
        <w:t>20. 6. 2025</w:t>
      </w:r>
    </w:p>
    <w:p w14:paraId="1DCC9DA7" w14:textId="77777777" w:rsidR="000C2679" w:rsidRPr="00BD5319" w:rsidRDefault="000C2679" w:rsidP="000C2679">
      <w:pPr>
        <w:spacing w:after="0" w:line="240" w:lineRule="auto"/>
        <w:jc w:val="both"/>
        <w:rPr>
          <w:rFonts w:eastAsia="Calibri" w:cs="Times New Roman"/>
          <w:lang w:eastAsia="cs-CZ"/>
        </w:rPr>
      </w:pPr>
    </w:p>
    <w:p w14:paraId="4DC8CC6F" w14:textId="77777777" w:rsidR="000C2679" w:rsidRPr="00BD5319" w:rsidRDefault="000C2679" w:rsidP="000C2679">
      <w:pPr>
        <w:spacing w:after="0" w:line="240" w:lineRule="auto"/>
        <w:jc w:val="both"/>
        <w:rPr>
          <w:rFonts w:eastAsia="Calibri" w:cs="Times New Roman"/>
          <w:lang w:eastAsia="cs-CZ"/>
        </w:rPr>
      </w:pPr>
    </w:p>
    <w:p w14:paraId="2B57A414" w14:textId="77777777" w:rsidR="000C2679" w:rsidRDefault="000C2679" w:rsidP="000C2679">
      <w:pPr>
        <w:spacing w:after="0" w:line="240" w:lineRule="auto"/>
        <w:rPr>
          <w:rFonts w:eastAsia="Calibri" w:cs="Times New Roman"/>
          <w:b/>
          <w:bCs/>
          <w:lang w:eastAsia="cs-CZ"/>
        </w:rPr>
      </w:pPr>
    </w:p>
    <w:p w14:paraId="66A44E91" w14:textId="77777777" w:rsidR="0028229E" w:rsidRDefault="0028229E" w:rsidP="000C2679">
      <w:pPr>
        <w:spacing w:after="0" w:line="240" w:lineRule="auto"/>
        <w:rPr>
          <w:rFonts w:eastAsia="Calibri" w:cs="Times New Roman"/>
          <w:b/>
          <w:bCs/>
          <w:lang w:eastAsia="cs-CZ"/>
        </w:rPr>
      </w:pPr>
    </w:p>
    <w:p w14:paraId="5C3E605E" w14:textId="77777777" w:rsidR="000C2679" w:rsidRDefault="000C2679" w:rsidP="000C2679">
      <w:pPr>
        <w:spacing w:after="0" w:line="240" w:lineRule="auto"/>
        <w:rPr>
          <w:rFonts w:eastAsia="Calibri" w:cs="Times New Roman"/>
          <w:b/>
          <w:bCs/>
          <w:lang w:eastAsia="cs-CZ"/>
        </w:rPr>
      </w:pPr>
    </w:p>
    <w:p w14:paraId="6003CC77" w14:textId="77777777" w:rsidR="000C2679" w:rsidRDefault="000C2679" w:rsidP="000C2679">
      <w:pPr>
        <w:spacing w:after="0" w:line="240" w:lineRule="auto"/>
        <w:rPr>
          <w:rFonts w:eastAsia="Calibri" w:cs="Times New Roman"/>
          <w:b/>
          <w:bCs/>
          <w:lang w:eastAsia="cs-CZ"/>
        </w:rPr>
      </w:pPr>
    </w:p>
    <w:p w14:paraId="693632A8" w14:textId="77777777" w:rsidR="000C2679" w:rsidRPr="0028229E" w:rsidRDefault="000C2679" w:rsidP="000C2679">
      <w:pPr>
        <w:autoSpaceDE w:val="0"/>
        <w:autoSpaceDN w:val="0"/>
        <w:adjustRightInd w:val="0"/>
        <w:spacing w:after="0" w:line="240" w:lineRule="auto"/>
        <w:rPr>
          <w:rFonts w:ascii="Verdana,Bold" w:hAnsi="Verdana,Bold" w:cs="Verdana,Bold"/>
          <w:b/>
          <w:bCs/>
        </w:rPr>
      </w:pPr>
      <w:r w:rsidRPr="0028229E">
        <w:rPr>
          <w:rFonts w:ascii="Verdana,Bold" w:hAnsi="Verdana,Bold" w:cs="Verdana,Bold"/>
          <w:b/>
          <w:bCs/>
        </w:rPr>
        <w:t xml:space="preserve">Ing. Ondřej </w:t>
      </w:r>
      <w:proofErr w:type="spellStart"/>
      <w:r w:rsidRPr="0028229E">
        <w:rPr>
          <w:rFonts w:ascii="Verdana,Bold" w:hAnsi="Verdana,Bold" w:cs="Verdana,Bold"/>
          <w:b/>
          <w:bCs/>
        </w:rPr>
        <w:t>Göpfert</w:t>
      </w:r>
      <w:proofErr w:type="spellEnd"/>
    </w:p>
    <w:p w14:paraId="5F423A03" w14:textId="77777777" w:rsidR="000C2679" w:rsidRPr="0028229E" w:rsidRDefault="000C2679" w:rsidP="000C2679">
      <w:pPr>
        <w:autoSpaceDE w:val="0"/>
        <w:autoSpaceDN w:val="0"/>
        <w:adjustRightInd w:val="0"/>
        <w:spacing w:after="0" w:line="240" w:lineRule="auto"/>
        <w:rPr>
          <w:rFonts w:ascii="Verdana" w:hAnsi="Verdana" w:cs="Verdana"/>
        </w:rPr>
      </w:pPr>
      <w:r w:rsidRPr="0028229E">
        <w:rPr>
          <w:rFonts w:ascii="Verdana" w:hAnsi="Verdana" w:cs="Verdana"/>
        </w:rPr>
        <w:t>ředitel odboru investičního</w:t>
      </w:r>
    </w:p>
    <w:p w14:paraId="0AB85CE9" w14:textId="77777777" w:rsidR="000C2679" w:rsidRPr="0028229E" w:rsidRDefault="000C2679" w:rsidP="000C2679">
      <w:pPr>
        <w:autoSpaceDE w:val="0"/>
        <w:autoSpaceDN w:val="0"/>
        <w:adjustRightInd w:val="0"/>
        <w:spacing w:after="0" w:line="240" w:lineRule="auto"/>
        <w:rPr>
          <w:rFonts w:ascii="Verdana" w:hAnsi="Verdana" w:cs="Verdana"/>
        </w:rPr>
      </w:pPr>
      <w:r w:rsidRPr="0028229E">
        <w:rPr>
          <w:rFonts w:ascii="Verdana" w:hAnsi="Verdana" w:cs="Verdana"/>
        </w:rPr>
        <w:t>na základě pověření č. 14-NM ze dne 13. 11. 2023</w:t>
      </w:r>
    </w:p>
    <w:p w14:paraId="5DD105A0" w14:textId="77777777" w:rsidR="000C2679" w:rsidRDefault="000C2679" w:rsidP="000C2679">
      <w:pPr>
        <w:spacing w:after="0" w:line="240" w:lineRule="auto"/>
        <w:rPr>
          <w:rFonts w:ascii="Verdana" w:hAnsi="Verdana" w:cs="Verdana"/>
        </w:rPr>
      </w:pPr>
      <w:r w:rsidRPr="0028229E">
        <w:rPr>
          <w:rFonts w:ascii="Verdana" w:hAnsi="Verdana" w:cs="Verdana"/>
        </w:rPr>
        <w:t>Správa železnic, státní organizace</w:t>
      </w:r>
    </w:p>
    <w:p w14:paraId="36D1A0B2" w14:textId="77777777" w:rsidR="000C2679" w:rsidRDefault="000C2679" w:rsidP="000C2679">
      <w:pPr>
        <w:spacing w:after="0" w:line="240" w:lineRule="auto"/>
        <w:rPr>
          <w:rFonts w:ascii="Verdana" w:hAnsi="Verdana" w:cs="Verdana"/>
        </w:rPr>
      </w:pPr>
    </w:p>
    <w:sectPr w:rsidR="000C2679" w:rsidSect="002A59FE">
      <w:headerReference w:type="even" r:id="rId14"/>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08B1F" w14:textId="77777777" w:rsidR="00D83C57" w:rsidRDefault="00D83C57" w:rsidP="00962258">
      <w:pPr>
        <w:spacing w:after="0" w:line="240" w:lineRule="auto"/>
      </w:pPr>
      <w:r>
        <w:separator/>
      </w:r>
    </w:p>
  </w:endnote>
  <w:endnote w:type="continuationSeparator" w:id="0">
    <w:p w14:paraId="10E67DA3" w14:textId="77777777" w:rsidR="00D83C57" w:rsidRDefault="00D83C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0C0965B9"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644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644D">
            <w:rPr>
              <w:rStyle w:val="slostrnky"/>
              <w:noProof/>
            </w:rPr>
            <w:t>3</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AD664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49E98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4966ED11"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644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644D">
            <w:rPr>
              <w:rStyle w:val="slostrnky"/>
              <w:noProof/>
            </w:rPr>
            <w:t>3</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EBCF52"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6B1FDD"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4658F" w14:textId="77777777" w:rsidR="00D83C57" w:rsidRDefault="00D83C57" w:rsidP="00962258">
      <w:pPr>
        <w:spacing w:after="0" w:line="240" w:lineRule="auto"/>
      </w:pPr>
      <w:r>
        <w:separator/>
      </w:r>
    </w:p>
  </w:footnote>
  <w:footnote w:type="continuationSeparator" w:id="0">
    <w:p w14:paraId="34249598" w14:textId="77777777" w:rsidR="00D83C57" w:rsidRDefault="00D83C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F83DB" w14:textId="4CD9F546" w:rsidR="00EB470D" w:rsidRDefault="00EB47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0FBC7B7C"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61B59FB3"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D9A75F"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5ADAC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8" w15:restartNumberingAfterBreak="0">
    <w:nsid w:val="63AF0AA0"/>
    <w:multiLevelType w:val="hybridMultilevel"/>
    <w:tmpl w:val="84D445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CABE99FC"/>
    <w:numStyleLink w:val="ListNumbermultilevel"/>
  </w:abstractNum>
  <w:num w:numId="1" w16cid:durableId="1525362898">
    <w:abstractNumId w:val="3"/>
  </w:num>
  <w:num w:numId="2" w16cid:durableId="801191940">
    <w:abstractNumId w:val="2"/>
  </w:num>
  <w:num w:numId="3" w16cid:durableId="931398841">
    <w:abstractNumId w:val="4"/>
  </w:num>
  <w:num w:numId="4" w16cid:durableId="590546022">
    <w:abstractNumId w:val="9"/>
  </w:num>
  <w:num w:numId="5" w16cid:durableId="1837262458">
    <w:abstractNumId w:val="1"/>
  </w:num>
  <w:num w:numId="6" w16cid:durableId="1610041059">
    <w:abstractNumId w:val="7"/>
  </w:num>
  <w:num w:numId="7" w16cid:durableId="1789423601">
    <w:abstractNumId w:val="6"/>
  </w:num>
  <w:num w:numId="8" w16cid:durableId="493377293">
    <w:abstractNumId w:val="8"/>
  </w:num>
  <w:num w:numId="9" w16cid:durableId="1216745692">
    <w:abstractNumId w:val="5"/>
  </w:num>
  <w:num w:numId="10" w16cid:durableId="2037582612">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51EC"/>
    <w:rsid w:val="00033432"/>
    <w:rsid w:val="00033437"/>
    <w:rsid w:val="000335CC"/>
    <w:rsid w:val="00053442"/>
    <w:rsid w:val="00056D48"/>
    <w:rsid w:val="00061393"/>
    <w:rsid w:val="00066116"/>
    <w:rsid w:val="00071C0F"/>
    <w:rsid w:val="00072C1E"/>
    <w:rsid w:val="0008153F"/>
    <w:rsid w:val="00097042"/>
    <w:rsid w:val="000A2552"/>
    <w:rsid w:val="000B3A82"/>
    <w:rsid w:val="000B6C7E"/>
    <w:rsid w:val="000B7907"/>
    <w:rsid w:val="000C0429"/>
    <w:rsid w:val="000C2679"/>
    <w:rsid w:val="000C45E8"/>
    <w:rsid w:val="00114472"/>
    <w:rsid w:val="001202B4"/>
    <w:rsid w:val="001267E4"/>
    <w:rsid w:val="00153235"/>
    <w:rsid w:val="00170EC5"/>
    <w:rsid w:val="001747C1"/>
    <w:rsid w:val="0018596A"/>
    <w:rsid w:val="001876E3"/>
    <w:rsid w:val="001B69C2"/>
    <w:rsid w:val="001C4DA0"/>
    <w:rsid w:val="002036A9"/>
    <w:rsid w:val="00207DF5"/>
    <w:rsid w:val="00253B23"/>
    <w:rsid w:val="0025470C"/>
    <w:rsid w:val="00267369"/>
    <w:rsid w:val="0026785D"/>
    <w:rsid w:val="00273CE2"/>
    <w:rsid w:val="00273E7E"/>
    <w:rsid w:val="0028229E"/>
    <w:rsid w:val="002943D7"/>
    <w:rsid w:val="00296D39"/>
    <w:rsid w:val="002A59FE"/>
    <w:rsid w:val="002B53D1"/>
    <w:rsid w:val="002C31BF"/>
    <w:rsid w:val="002E0CD7"/>
    <w:rsid w:val="002F026B"/>
    <w:rsid w:val="00301528"/>
    <w:rsid w:val="003178C7"/>
    <w:rsid w:val="0033209D"/>
    <w:rsid w:val="00335122"/>
    <w:rsid w:val="00335732"/>
    <w:rsid w:val="00356191"/>
    <w:rsid w:val="00357BC6"/>
    <w:rsid w:val="00367E61"/>
    <w:rsid w:val="0037111D"/>
    <w:rsid w:val="003756B9"/>
    <w:rsid w:val="003956C6"/>
    <w:rsid w:val="003A4C55"/>
    <w:rsid w:val="003B23B4"/>
    <w:rsid w:val="003E6B9A"/>
    <w:rsid w:val="003E75CE"/>
    <w:rsid w:val="00402033"/>
    <w:rsid w:val="00410396"/>
    <w:rsid w:val="0041380F"/>
    <w:rsid w:val="00413E34"/>
    <w:rsid w:val="0042469F"/>
    <w:rsid w:val="00426292"/>
    <w:rsid w:val="00450F07"/>
    <w:rsid w:val="00453CD3"/>
    <w:rsid w:val="00455BC7"/>
    <w:rsid w:val="00460660"/>
    <w:rsid w:val="00460CCB"/>
    <w:rsid w:val="004744A8"/>
    <w:rsid w:val="00477370"/>
    <w:rsid w:val="00486107"/>
    <w:rsid w:val="00491827"/>
    <w:rsid w:val="0049201C"/>
    <w:rsid w:val="004926B0"/>
    <w:rsid w:val="004A0F75"/>
    <w:rsid w:val="004A7C69"/>
    <w:rsid w:val="004B6644"/>
    <w:rsid w:val="004C4399"/>
    <w:rsid w:val="004C69ED"/>
    <w:rsid w:val="004C787C"/>
    <w:rsid w:val="004F4B9B"/>
    <w:rsid w:val="004F543B"/>
    <w:rsid w:val="00501654"/>
    <w:rsid w:val="00511AB9"/>
    <w:rsid w:val="0051766E"/>
    <w:rsid w:val="00523EA7"/>
    <w:rsid w:val="00542527"/>
    <w:rsid w:val="00551D1F"/>
    <w:rsid w:val="00553375"/>
    <w:rsid w:val="00555087"/>
    <w:rsid w:val="005644EF"/>
    <w:rsid w:val="005658A6"/>
    <w:rsid w:val="005720E7"/>
    <w:rsid w:val="005722BB"/>
    <w:rsid w:val="005736B7"/>
    <w:rsid w:val="00575E5A"/>
    <w:rsid w:val="00584E2A"/>
    <w:rsid w:val="00596072"/>
    <w:rsid w:val="00596C7E"/>
    <w:rsid w:val="005A5F24"/>
    <w:rsid w:val="005A64E9"/>
    <w:rsid w:val="005B5EE9"/>
    <w:rsid w:val="005C663F"/>
    <w:rsid w:val="005C6838"/>
    <w:rsid w:val="005D671B"/>
    <w:rsid w:val="00600BA1"/>
    <w:rsid w:val="006104F6"/>
    <w:rsid w:val="0061068E"/>
    <w:rsid w:val="00630DC6"/>
    <w:rsid w:val="00650541"/>
    <w:rsid w:val="00660AD3"/>
    <w:rsid w:val="00661953"/>
    <w:rsid w:val="00664163"/>
    <w:rsid w:val="00670033"/>
    <w:rsid w:val="006A5570"/>
    <w:rsid w:val="006A689C"/>
    <w:rsid w:val="006A6B59"/>
    <w:rsid w:val="006B3D79"/>
    <w:rsid w:val="006B7D49"/>
    <w:rsid w:val="006E0578"/>
    <w:rsid w:val="006E314D"/>
    <w:rsid w:val="006E7F06"/>
    <w:rsid w:val="006F7B5B"/>
    <w:rsid w:val="00710723"/>
    <w:rsid w:val="00712ED1"/>
    <w:rsid w:val="00723ED1"/>
    <w:rsid w:val="00735ED4"/>
    <w:rsid w:val="0073668E"/>
    <w:rsid w:val="00743525"/>
    <w:rsid w:val="007531A0"/>
    <w:rsid w:val="00753DC9"/>
    <w:rsid w:val="0076286B"/>
    <w:rsid w:val="00764595"/>
    <w:rsid w:val="00766846"/>
    <w:rsid w:val="0077673A"/>
    <w:rsid w:val="007846E1"/>
    <w:rsid w:val="007A0EFE"/>
    <w:rsid w:val="007A73DC"/>
    <w:rsid w:val="007B570C"/>
    <w:rsid w:val="007B6C5B"/>
    <w:rsid w:val="007E4A6E"/>
    <w:rsid w:val="007F1E6E"/>
    <w:rsid w:val="007F56A7"/>
    <w:rsid w:val="007F626E"/>
    <w:rsid w:val="00807DD0"/>
    <w:rsid w:val="00813F11"/>
    <w:rsid w:val="0082759C"/>
    <w:rsid w:val="0083462B"/>
    <w:rsid w:val="00842C9B"/>
    <w:rsid w:val="00882813"/>
    <w:rsid w:val="008841FB"/>
    <w:rsid w:val="0088472C"/>
    <w:rsid w:val="00891334"/>
    <w:rsid w:val="008A3568"/>
    <w:rsid w:val="008D03B9"/>
    <w:rsid w:val="008F18D6"/>
    <w:rsid w:val="00904780"/>
    <w:rsid w:val="009113A8"/>
    <w:rsid w:val="00922385"/>
    <w:rsid w:val="009223DF"/>
    <w:rsid w:val="00925237"/>
    <w:rsid w:val="00934DC3"/>
    <w:rsid w:val="00936091"/>
    <w:rsid w:val="00940D8A"/>
    <w:rsid w:val="00945C95"/>
    <w:rsid w:val="0095327E"/>
    <w:rsid w:val="0095589E"/>
    <w:rsid w:val="00962258"/>
    <w:rsid w:val="009678B7"/>
    <w:rsid w:val="00982411"/>
    <w:rsid w:val="00984908"/>
    <w:rsid w:val="00992D9C"/>
    <w:rsid w:val="00996CB8"/>
    <w:rsid w:val="009A46FD"/>
    <w:rsid w:val="009A7568"/>
    <w:rsid w:val="009B2E97"/>
    <w:rsid w:val="009B3C69"/>
    <w:rsid w:val="009B72CC"/>
    <w:rsid w:val="009C7B39"/>
    <w:rsid w:val="009E07F4"/>
    <w:rsid w:val="009F392E"/>
    <w:rsid w:val="00A13A0F"/>
    <w:rsid w:val="00A20F95"/>
    <w:rsid w:val="00A2776E"/>
    <w:rsid w:val="00A44328"/>
    <w:rsid w:val="00A4644D"/>
    <w:rsid w:val="00A509D7"/>
    <w:rsid w:val="00A57A3B"/>
    <w:rsid w:val="00A6177B"/>
    <w:rsid w:val="00A64CF7"/>
    <w:rsid w:val="00A66136"/>
    <w:rsid w:val="00A943B5"/>
    <w:rsid w:val="00AA4CBB"/>
    <w:rsid w:val="00AA65FA"/>
    <w:rsid w:val="00AA7351"/>
    <w:rsid w:val="00AC56A4"/>
    <w:rsid w:val="00AD056F"/>
    <w:rsid w:val="00AD2773"/>
    <w:rsid w:val="00AD6731"/>
    <w:rsid w:val="00AE1DDE"/>
    <w:rsid w:val="00AE3411"/>
    <w:rsid w:val="00B15B5E"/>
    <w:rsid w:val="00B15D0D"/>
    <w:rsid w:val="00B23CA3"/>
    <w:rsid w:val="00B3491A"/>
    <w:rsid w:val="00B41050"/>
    <w:rsid w:val="00B4264E"/>
    <w:rsid w:val="00B45E9E"/>
    <w:rsid w:val="00B55F9C"/>
    <w:rsid w:val="00B75EE1"/>
    <w:rsid w:val="00B77481"/>
    <w:rsid w:val="00B8518B"/>
    <w:rsid w:val="00BB3740"/>
    <w:rsid w:val="00BD5319"/>
    <w:rsid w:val="00BD7E91"/>
    <w:rsid w:val="00BF374D"/>
    <w:rsid w:val="00BF6D48"/>
    <w:rsid w:val="00C02D0A"/>
    <w:rsid w:val="00C03A6E"/>
    <w:rsid w:val="00C30759"/>
    <w:rsid w:val="00C44F6A"/>
    <w:rsid w:val="00C62B8C"/>
    <w:rsid w:val="00C6581F"/>
    <w:rsid w:val="00C70DDA"/>
    <w:rsid w:val="00C727E5"/>
    <w:rsid w:val="00C8207D"/>
    <w:rsid w:val="00C96418"/>
    <w:rsid w:val="00CB5457"/>
    <w:rsid w:val="00CB7B5A"/>
    <w:rsid w:val="00CC1E2B"/>
    <w:rsid w:val="00CD1FC4"/>
    <w:rsid w:val="00CE371D"/>
    <w:rsid w:val="00D02A4D"/>
    <w:rsid w:val="00D0749B"/>
    <w:rsid w:val="00D20A57"/>
    <w:rsid w:val="00D21061"/>
    <w:rsid w:val="00D316A7"/>
    <w:rsid w:val="00D4108E"/>
    <w:rsid w:val="00D548C8"/>
    <w:rsid w:val="00D6163D"/>
    <w:rsid w:val="00D63009"/>
    <w:rsid w:val="00D831A3"/>
    <w:rsid w:val="00D83C57"/>
    <w:rsid w:val="00D902AD"/>
    <w:rsid w:val="00DA6FFE"/>
    <w:rsid w:val="00DC3110"/>
    <w:rsid w:val="00DD46F3"/>
    <w:rsid w:val="00DD58A6"/>
    <w:rsid w:val="00DE3159"/>
    <w:rsid w:val="00DE56F2"/>
    <w:rsid w:val="00DF116D"/>
    <w:rsid w:val="00E10710"/>
    <w:rsid w:val="00E824F1"/>
    <w:rsid w:val="00E9347D"/>
    <w:rsid w:val="00E9624C"/>
    <w:rsid w:val="00EB104F"/>
    <w:rsid w:val="00EB470D"/>
    <w:rsid w:val="00ED14BD"/>
    <w:rsid w:val="00ED17A7"/>
    <w:rsid w:val="00F01440"/>
    <w:rsid w:val="00F12DEC"/>
    <w:rsid w:val="00F1715C"/>
    <w:rsid w:val="00F208F1"/>
    <w:rsid w:val="00F26021"/>
    <w:rsid w:val="00F310F8"/>
    <w:rsid w:val="00F328DE"/>
    <w:rsid w:val="00F35939"/>
    <w:rsid w:val="00F45607"/>
    <w:rsid w:val="00F64786"/>
    <w:rsid w:val="00F659EB"/>
    <w:rsid w:val="00F804A7"/>
    <w:rsid w:val="00F8318E"/>
    <w:rsid w:val="00F862D6"/>
    <w:rsid w:val="00F86BA6"/>
    <w:rsid w:val="00FA2174"/>
    <w:rsid w:val="00FA2EB1"/>
    <w:rsid w:val="00FC3C36"/>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A57A3B"/>
    <w:rPr>
      <w:color w:val="605E5C"/>
      <w:shd w:val="clear" w:color="auto" w:fill="E1DFDD"/>
    </w:rPr>
  </w:style>
  <w:style w:type="paragraph" w:customStyle="1" w:styleId="Odrka1-1">
    <w:name w:val="_Odrážka_1-1_•"/>
    <w:basedOn w:val="Normln"/>
    <w:qFormat/>
    <w:rsid w:val="00ED17A7"/>
    <w:pPr>
      <w:numPr>
        <w:numId w:val="9"/>
      </w:numPr>
      <w:spacing w:after="120"/>
      <w:jc w:val="both"/>
    </w:pPr>
  </w:style>
  <w:style w:type="paragraph" w:customStyle="1" w:styleId="Odrka1-2-">
    <w:name w:val="_Odrážka_1-2_-"/>
    <w:basedOn w:val="Odrka1-1"/>
    <w:qFormat/>
    <w:rsid w:val="00ED17A7"/>
    <w:pPr>
      <w:numPr>
        <w:ilvl w:val="1"/>
      </w:numPr>
      <w:spacing w:after="60"/>
    </w:pPr>
  </w:style>
  <w:style w:type="paragraph" w:customStyle="1" w:styleId="Odrka1-3">
    <w:name w:val="_Odrážka_1-3_·"/>
    <w:basedOn w:val="Odrka1-2-"/>
    <w:qFormat/>
    <w:rsid w:val="00ED17A7"/>
    <w:pPr>
      <w:numPr>
        <w:ilvl w:val="2"/>
      </w:numPr>
    </w:pPr>
  </w:style>
  <w:style w:type="paragraph" w:customStyle="1" w:styleId="pf0">
    <w:name w:val="pf0"/>
    <w:basedOn w:val="Normln"/>
    <w:rsid w:val="0098490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984908"/>
    <w:rPr>
      <w:rFonts w:ascii="Segoe UI" w:hAnsi="Segoe UI" w:cs="Segoe UI" w:hint="default"/>
      <w:sz w:val="18"/>
      <w:szCs w:val="18"/>
    </w:rPr>
  </w:style>
  <w:style w:type="paragraph" w:customStyle="1" w:styleId="Textbezslovn">
    <w:name w:val="_Text_bez_číslování"/>
    <w:basedOn w:val="Normln"/>
    <w:link w:val="TextbezslovnChar"/>
    <w:qFormat/>
    <w:rsid w:val="00600BA1"/>
    <w:pPr>
      <w:spacing w:after="120"/>
      <w:ind w:left="737"/>
      <w:jc w:val="both"/>
    </w:pPr>
  </w:style>
  <w:style w:type="character" w:customStyle="1" w:styleId="TextbezslovnChar">
    <w:name w:val="_Text_bez_číslování Char"/>
    <w:basedOn w:val="Standardnpsmoodstavce"/>
    <w:link w:val="Textbezslovn"/>
    <w:rsid w:val="00600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71099">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54771614">
      <w:bodyDiv w:val="1"/>
      <w:marLeft w:val="0"/>
      <w:marRight w:val="0"/>
      <w:marTop w:val="0"/>
      <w:marBottom w:val="0"/>
      <w:divBdr>
        <w:top w:val="none" w:sz="0" w:space="0" w:color="auto"/>
        <w:left w:val="none" w:sz="0" w:space="0" w:color="auto"/>
        <w:bottom w:val="none" w:sz="0" w:space="0" w:color="auto"/>
        <w:right w:val="none" w:sz="0" w:space="0" w:color="auto"/>
      </w:divBdr>
    </w:div>
    <w:div w:id="45961082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972633211">
      <w:bodyDiv w:val="1"/>
      <w:marLeft w:val="0"/>
      <w:marRight w:val="0"/>
      <w:marTop w:val="0"/>
      <w:marBottom w:val="0"/>
      <w:divBdr>
        <w:top w:val="none" w:sz="0" w:space="0" w:color="auto"/>
        <w:left w:val="none" w:sz="0" w:space="0" w:color="auto"/>
        <w:bottom w:val="none" w:sz="0" w:space="0" w:color="auto"/>
        <w:right w:val="none" w:sz="0" w:space="0" w:color="auto"/>
      </w:divBdr>
    </w:div>
    <w:div w:id="102085834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0817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C2C69A2E-68C6-4A82-9A21-6D654E743CE2}">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dopis nové logo- Markéta</Template>
  <TotalTime>68</TotalTime>
  <Pages>3</Pages>
  <Words>964</Words>
  <Characters>5688</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14</cp:revision>
  <cp:lastPrinted>2025-06-18T11:09:00Z</cp:lastPrinted>
  <dcterms:created xsi:type="dcterms:W3CDTF">2025-06-19T04:50:00Z</dcterms:created>
  <dcterms:modified xsi:type="dcterms:W3CDTF">2025-06-20T08:56:00Z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